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eastAsia="nl-BE"/>
        </w:rPr>
        <w:fldChar w:fldCharType="begin"/>
      </w:r>
      <w:r w:rsidRPr="00CD1D6D">
        <w:rPr>
          <w:rFonts w:ascii="Times New Roman" w:eastAsia="Times New Roman" w:hAnsi="Times New Roman" w:cs="Times New Roman"/>
          <w:b/>
          <w:bCs/>
          <w:sz w:val="36"/>
          <w:szCs w:val="36"/>
          <w:lang w:val="en-GB" w:eastAsia="nl-BE"/>
        </w:rPr>
        <w:instrText xml:space="preserve"> HYPERLINK "https://www.sciencedirect.com/science/journal/18763820" \o "Go to European Journal of Integrative Medicine on ScienceDirect" </w:instrText>
      </w:r>
      <w:r w:rsidRPr="00CD1D6D">
        <w:rPr>
          <w:rFonts w:ascii="Times New Roman" w:eastAsia="Times New Roman" w:hAnsi="Times New Roman" w:cs="Times New Roman"/>
          <w:b/>
          <w:bCs/>
          <w:sz w:val="36"/>
          <w:szCs w:val="36"/>
          <w:lang w:eastAsia="nl-BE"/>
        </w:rPr>
        <w:fldChar w:fldCharType="separate"/>
      </w:r>
      <w:r w:rsidRPr="00CD1D6D">
        <w:rPr>
          <w:rFonts w:ascii="Times New Roman" w:eastAsia="Times New Roman" w:hAnsi="Times New Roman" w:cs="Times New Roman"/>
          <w:b/>
          <w:bCs/>
          <w:color w:val="0000FF"/>
          <w:sz w:val="36"/>
          <w:szCs w:val="36"/>
          <w:u w:val="single"/>
          <w:lang w:val="en-GB" w:eastAsia="nl-BE"/>
        </w:rPr>
        <w:t>European Journal of Integrative Medicine</w:t>
      </w:r>
      <w:r w:rsidRPr="00CD1D6D">
        <w:rPr>
          <w:rFonts w:ascii="Times New Roman" w:eastAsia="Times New Roman" w:hAnsi="Times New Roman" w:cs="Times New Roman"/>
          <w:b/>
          <w:bCs/>
          <w:sz w:val="36"/>
          <w:szCs w:val="36"/>
          <w:lang w:eastAsia="nl-BE"/>
        </w:rPr>
        <w:fldChar w:fldCharType="end"/>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5" w:tooltip="Go to table of contents for this volume/issue" w:history="1">
        <w:r w:rsidRPr="00CD1D6D">
          <w:rPr>
            <w:rFonts w:ascii="Times New Roman" w:eastAsia="Times New Roman" w:hAnsi="Times New Roman" w:cs="Times New Roman"/>
            <w:color w:val="0000FF"/>
            <w:sz w:val="24"/>
            <w:szCs w:val="24"/>
            <w:u w:val="single"/>
            <w:lang w:val="en-GB" w:eastAsia="nl-BE"/>
          </w:rPr>
          <w:t>Volume 34</w:t>
        </w:r>
      </w:hyperlink>
      <w:r w:rsidRPr="00CD1D6D">
        <w:rPr>
          <w:rFonts w:ascii="Times New Roman" w:eastAsia="Times New Roman" w:hAnsi="Times New Roman" w:cs="Times New Roman"/>
          <w:sz w:val="24"/>
          <w:szCs w:val="24"/>
          <w:lang w:val="en-GB" w:eastAsia="nl-BE"/>
        </w:rPr>
        <w:t>, February 2020, 101068</w:t>
      </w:r>
    </w:p>
    <w:p w:rsidR="00CD1D6D" w:rsidRPr="00CD1D6D" w:rsidRDefault="00CD1D6D" w:rsidP="00CD1D6D">
      <w:pPr>
        <w:spacing w:after="0" w:line="240" w:lineRule="auto"/>
        <w:rPr>
          <w:rFonts w:ascii="Times New Roman" w:eastAsia="Times New Roman" w:hAnsi="Times New Roman" w:cs="Times New Roman"/>
          <w:sz w:val="24"/>
          <w:szCs w:val="24"/>
          <w:lang w:eastAsia="nl-BE"/>
        </w:rPr>
      </w:pPr>
      <w:bookmarkStart w:id="0" w:name="_GoBack"/>
      <w:bookmarkEnd w:id="0"/>
    </w:p>
    <w:p w:rsidR="00CD1D6D" w:rsidRPr="00CD1D6D" w:rsidRDefault="00CD1D6D" w:rsidP="00CD1D6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CD1D6D">
        <w:rPr>
          <w:rFonts w:ascii="Times New Roman" w:eastAsia="Times New Roman" w:hAnsi="Times New Roman" w:cs="Times New Roman"/>
          <w:b/>
          <w:bCs/>
          <w:kern w:val="36"/>
          <w:sz w:val="48"/>
          <w:szCs w:val="48"/>
          <w:lang w:val="en-GB" w:eastAsia="nl-BE"/>
        </w:rPr>
        <w:t>Research paper</w:t>
      </w:r>
    </w:p>
    <w:p w:rsidR="00CD1D6D" w:rsidRPr="00CD1D6D" w:rsidRDefault="00CD1D6D" w:rsidP="00CD1D6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CD1D6D">
        <w:rPr>
          <w:rFonts w:ascii="Times New Roman" w:eastAsia="Times New Roman" w:hAnsi="Times New Roman" w:cs="Times New Roman"/>
          <w:b/>
          <w:bCs/>
          <w:kern w:val="36"/>
          <w:sz w:val="48"/>
          <w:szCs w:val="48"/>
          <w:lang w:val="en-GB" w:eastAsia="nl-BE"/>
        </w:rPr>
        <w:t>Restrictive antibiotic use in children hospitalized for pneumonia: A retrospective inpatient study</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Author links open overlay </w:t>
      </w:r>
      <w:proofErr w:type="spellStart"/>
      <w:r w:rsidRPr="00CD1D6D">
        <w:rPr>
          <w:rFonts w:ascii="Times New Roman" w:eastAsia="Times New Roman" w:hAnsi="Times New Roman" w:cs="Times New Roman"/>
          <w:sz w:val="24"/>
          <w:szCs w:val="24"/>
          <w:lang w:val="en-GB" w:eastAsia="nl-BE"/>
        </w:rPr>
        <w:t>panel</w:t>
      </w:r>
      <w:bookmarkStart w:id="1" w:name="baut000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JanVagedes</w:t>
      </w:r>
      <w:r w:rsidRPr="00CD1D6D">
        <w:rPr>
          <w:rFonts w:ascii="Times New Roman" w:eastAsia="Times New Roman" w:hAnsi="Times New Roman" w:cs="Times New Roman"/>
          <w:color w:val="0000FF"/>
          <w:sz w:val="24"/>
          <w:szCs w:val="24"/>
          <w:u w:val="single"/>
          <w:vertAlign w:val="superscript"/>
          <w:lang w:val="en-GB" w:eastAsia="nl-BE"/>
        </w:rPr>
        <w:t>abc</w:t>
      </w:r>
      <w:proofErr w:type="spellEnd"/>
      <w:r w:rsidRPr="00CD1D6D">
        <w:rPr>
          <w:rFonts w:ascii="Times New Roman" w:eastAsia="Times New Roman" w:hAnsi="Times New Roman" w:cs="Times New Roman"/>
          <w:sz w:val="24"/>
          <w:szCs w:val="24"/>
          <w:lang w:eastAsia="nl-BE"/>
        </w:rPr>
        <w:fldChar w:fldCharType="end"/>
      </w:r>
      <w:bookmarkEnd w:id="1"/>
    </w:p>
    <w:bookmarkStart w:id="2" w:name="baut0010"/>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proofErr w:type="spellStart"/>
      <w:r w:rsidRPr="00CD1D6D">
        <w:rPr>
          <w:rFonts w:ascii="Times New Roman" w:eastAsia="Times New Roman" w:hAnsi="Times New Roman" w:cs="Times New Roman"/>
          <w:color w:val="0000FF"/>
          <w:sz w:val="24"/>
          <w:szCs w:val="24"/>
          <w:u w:val="single"/>
          <w:lang w:val="en-GB" w:eastAsia="nl-BE"/>
        </w:rPr>
        <w:t>DavidMartin</w:t>
      </w:r>
      <w:r w:rsidRPr="00CD1D6D">
        <w:rPr>
          <w:rFonts w:ascii="Times New Roman" w:eastAsia="Times New Roman" w:hAnsi="Times New Roman" w:cs="Times New Roman"/>
          <w:color w:val="0000FF"/>
          <w:sz w:val="24"/>
          <w:szCs w:val="24"/>
          <w:u w:val="single"/>
          <w:vertAlign w:val="superscript"/>
          <w:lang w:val="en-GB" w:eastAsia="nl-BE"/>
        </w:rPr>
        <w:t>cd</w:t>
      </w:r>
      <w:r w:rsidRPr="00CD1D6D">
        <w:rPr>
          <w:rFonts w:ascii="Times New Roman" w:eastAsia="Times New Roman" w:hAnsi="Times New Roman" w:cs="Times New Roman"/>
          <w:sz w:val="24"/>
          <w:szCs w:val="24"/>
          <w:lang w:eastAsia="nl-BE"/>
        </w:rPr>
        <w:fldChar w:fldCharType="end"/>
      </w:r>
      <w:bookmarkStart w:id="3" w:name="baut0015"/>
      <w:bookmarkEnd w:id="2"/>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VerenaMüller</w:t>
      </w:r>
      <w:r w:rsidRPr="00CD1D6D">
        <w:rPr>
          <w:rFonts w:ascii="Times New Roman" w:eastAsia="Times New Roman" w:hAnsi="Times New Roman" w:cs="Times New Roman"/>
          <w:color w:val="0000FF"/>
          <w:sz w:val="24"/>
          <w:szCs w:val="24"/>
          <w:u w:val="single"/>
          <w:vertAlign w:val="superscript"/>
          <w:lang w:val="en-GB" w:eastAsia="nl-BE"/>
        </w:rPr>
        <w:t>b</w:t>
      </w:r>
      <w:r w:rsidRPr="00CD1D6D">
        <w:rPr>
          <w:rFonts w:ascii="Times New Roman" w:eastAsia="Times New Roman" w:hAnsi="Times New Roman" w:cs="Times New Roman"/>
          <w:sz w:val="24"/>
          <w:szCs w:val="24"/>
          <w:lang w:eastAsia="nl-BE"/>
        </w:rPr>
        <w:fldChar w:fldCharType="end"/>
      </w:r>
      <w:bookmarkStart w:id="4" w:name="baut0020"/>
      <w:bookmarkEnd w:id="3"/>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EduardHelmert</w:t>
      </w:r>
      <w:r w:rsidRPr="00CD1D6D">
        <w:rPr>
          <w:rFonts w:ascii="Times New Roman" w:eastAsia="Times New Roman" w:hAnsi="Times New Roman" w:cs="Times New Roman"/>
          <w:color w:val="0000FF"/>
          <w:sz w:val="24"/>
          <w:szCs w:val="24"/>
          <w:u w:val="single"/>
          <w:vertAlign w:val="superscript"/>
          <w:lang w:val="en-GB" w:eastAsia="nl-BE"/>
        </w:rPr>
        <w:t>b</w:t>
      </w:r>
      <w:r w:rsidRPr="00CD1D6D">
        <w:rPr>
          <w:rFonts w:ascii="Times New Roman" w:eastAsia="Times New Roman" w:hAnsi="Times New Roman" w:cs="Times New Roman"/>
          <w:sz w:val="24"/>
          <w:szCs w:val="24"/>
          <w:lang w:eastAsia="nl-BE"/>
        </w:rPr>
        <w:fldChar w:fldCharType="end"/>
      </w:r>
      <w:bookmarkStart w:id="5" w:name="baut0025"/>
      <w:bookmarkEnd w:id="4"/>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Benedikt</w:t>
      </w:r>
      <w:proofErr w:type="spellEnd"/>
      <w:r w:rsidRPr="00CD1D6D">
        <w:rPr>
          <w:rFonts w:ascii="Times New Roman" w:eastAsia="Times New Roman" w:hAnsi="Times New Roman" w:cs="Times New Roman"/>
          <w:color w:val="0000FF"/>
          <w:sz w:val="24"/>
          <w:szCs w:val="24"/>
          <w:u w:val="single"/>
          <w:lang w:val="en-GB" w:eastAsia="nl-BE"/>
        </w:rPr>
        <w:t xml:space="preserve"> </w:t>
      </w:r>
      <w:proofErr w:type="spellStart"/>
      <w:r w:rsidRPr="00CD1D6D">
        <w:rPr>
          <w:rFonts w:ascii="Times New Roman" w:eastAsia="Times New Roman" w:hAnsi="Times New Roman" w:cs="Times New Roman"/>
          <w:color w:val="0000FF"/>
          <w:sz w:val="24"/>
          <w:szCs w:val="24"/>
          <w:u w:val="single"/>
          <w:lang w:val="en-GB" w:eastAsia="nl-BE"/>
        </w:rPr>
        <w:t>M.Huber</w:t>
      </w:r>
      <w:r w:rsidRPr="00CD1D6D">
        <w:rPr>
          <w:rFonts w:ascii="Times New Roman" w:eastAsia="Times New Roman" w:hAnsi="Times New Roman" w:cs="Times New Roman"/>
          <w:color w:val="0000FF"/>
          <w:sz w:val="24"/>
          <w:szCs w:val="24"/>
          <w:u w:val="single"/>
          <w:vertAlign w:val="superscript"/>
          <w:lang w:val="en-GB" w:eastAsia="nl-BE"/>
        </w:rPr>
        <w:t>e</w:t>
      </w:r>
      <w:r w:rsidRPr="00CD1D6D">
        <w:rPr>
          <w:rFonts w:ascii="Times New Roman" w:eastAsia="Times New Roman" w:hAnsi="Times New Roman" w:cs="Times New Roman"/>
          <w:sz w:val="24"/>
          <w:szCs w:val="24"/>
          <w:lang w:eastAsia="nl-BE"/>
        </w:rPr>
        <w:fldChar w:fldCharType="end"/>
      </w:r>
      <w:bookmarkStart w:id="6" w:name="baut0030"/>
      <w:bookmarkEnd w:id="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FrankAndrasik</w:t>
      </w:r>
      <w:r w:rsidRPr="00CD1D6D">
        <w:rPr>
          <w:rFonts w:ascii="Times New Roman" w:eastAsia="Times New Roman" w:hAnsi="Times New Roman" w:cs="Times New Roman"/>
          <w:color w:val="0000FF"/>
          <w:sz w:val="24"/>
          <w:szCs w:val="24"/>
          <w:u w:val="single"/>
          <w:vertAlign w:val="superscript"/>
          <w:lang w:val="en-GB" w:eastAsia="nl-BE"/>
        </w:rPr>
        <w:t>f</w:t>
      </w:r>
      <w:r w:rsidRPr="00CD1D6D">
        <w:rPr>
          <w:rFonts w:ascii="Times New Roman" w:eastAsia="Times New Roman" w:hAnsi="Times New Roman" w:cs="Times New Roman"/>
          <w:sz w:val="24"/>
          <w:szCs w:val="24"/>
          <w:lang w:eastAsia="nl-BE"/>
        </w:rPr>
        <w:fldChar w:fldCharType="end"/>
      </w:r>
      <w:bookmarkStart w:id="7" w:name="baut0035"/>
      <w:bookmarkEnd w:id="6"/>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Tidovon</w:t>
      </w:r>
      <w:proofErr w:type="spellEnd"/>
      <w:r w:rsidRPr="00CD1D6D">
        <w:rPr>
          <w:rFonts w:ascii="Times New Roman" w:eastAsia="Times New Roman" w:hAnsi="Times New Roman" w:cs="Times New Roman"/>
          <w:color w:val="0000FF"/>
          <w:sz w:val="24"/>
          <w:szCs w:val="24"/>
          <w:u w:val="single"/>
          <w:lang w:val="en-GB" w:eastAsia="nl-BE"/>
        </w:rPr>
        <w:t xml:space="preserve"> Schoen-</w:t>
      </w:r>
      <w:proofErr w:type="spellStart"/>
      <w:r w:rsidRPr="00CD1D6D">
        <w:rPr>
          <w:rFonts w:ascii="Times New Roman" w:eastAsia="Times New Roman" w:hAnsi="Times New Roman" w:cs="Times New Roman"/>
          <w:color w:val="0000FF"/>
          <w:sz w:val="24"/>
          <w:szCs w:val="24"/>
          <w:u w:val="single"/>
          <w:lang w:val="en-GB" w:eastAsia="nl-BE"/>
        </w:rPr>
        <w:t>Angerer</w:t>
      </w:r>
      <w:r w:rsidRPr="00CD1D6D">
        <w:rPr>
          <w:rFonts w:ascii="Times New Roman" w:eastAsia="Times New Roman" w:hAnsi="Times New Roman" w:cs="Times New Roman"/>
          <w:color w:val="0000FF"/>
          <w:sz w:val="24"/>
          <w:szCs w:val="24"/>
          <w:u w:val="single"/>
          <w:vertAlign w:val="superscript"/>
          <w:lang w:val="en-GB" w:eastAsia="nl-BE"/>
        </w:rPr>
        <w:t>be</w:t>
      </w:r>
      <w:proofErr w:type="spellEnd"/>
      <w:r w:rsidRPr="00CD1D6D">
        <w:rPr>
          <w:rFonts w:ascii="Times New Roman" w:eastAsia="Times New Roman" w:hAnsi="Times New Roman" w:cs="Times New Roman"/>
          <w:sz w:val="24"/>
          <w:szCs w:val="24"/>
          <w:lang w:eastAsia="nl-BE"/>
        </w:rPr>
        <w:fldChar w:fldCharType="end"/>
      </w:r>
      <w:bookmarkEnd w:id="7"/>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6" w:tgtFrame="_blank" w:tooltip="Persistent link using digital object identifier" w:history="1">
        <w:r w:rsidRPr="00CD1D6D">
          <w:rPr>
            <w:rFonts w:ascii="Times New Roman" w:eastAsia="Times New Roman" w:hAnsi="Times New Roman" w:cs="Times New Roman"/>
            <w:color w:val="0000FF"/>
            <w:sz w:val="24"/>
            <w:szCs w:val="24"/>
            <w:u w:val="single"/>
            <w:lang w:val="en-GB" w:eastAsia="nl-BE"/>
          </w:rPr>
          <w:t>https://doi.org/10.1016/j.eujim.2020.101068</w:t>
        </w:r>
      </w:hyperlink>
      <w:hyperlink r:id="rId7" w:tgtFrame="_blank" w:history="1">
        <w:r w:rsidRPr="00CD1D6D">
          <w:rPr>
            <w:rFonts w:ascii="Times New Roman" w:eastAsia="Times New Roman" w:hAnsi="Times New Roman" w:cs="Times New Roman"/>
            <w:color w:val="0000FF"/>
            <w:sz w:val="24"/>
            <w:szCs w:val="24"/>
            <w:u w:val="single"/>
            <w:lang w:val="en-GB" w:eastAsia="nl-BE"/>
          </w:rPr>
          <w:t>Get rights and content</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Under a Creative Commons </w:t>
      </w:r>
      <w:hyperlink r:id="rId8" w:tgtFrame="_blank" w:history="1">
        <w:r w:rsidRPr="00CD1D6D">
          <w:rPr>
            <w:rFonts w:ascii="Times New Roman" w:eastAsia="Times New Roman" w:hAnsi="Times New Roman" w:cs="Times New Roman"/>
            <w:color w:val="0000FF"/>
            <w:sz w:val="24"/>
            <w:szCs w:val="24"/>
            <w:u w:val="single"/>
            <w:lang w:val="en-GB" w:eastAsia="nl-BE"/>
          </w:rPr>
          <w:t>license</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open access</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Abstract</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Introduction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Reducing antibiotic use is a global priority, but the extent to which antibiotic prescriptions can be reduced in children hospitalized for community-acquired pneumonia is unknown. This study aimed to analyse the prescribing experience from a facility with a long-standing practice of restrictive antibiotic use.</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Methods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We conducted a retrospective analysis of children from birth to 18 years, hospitalized for pneumonia at an integrative medicine hospital in Germany. Antibiotic prescription rate and clinical outcomes were </w:t>
      </w:r>
      <w:proofErr w:type="spellStart"/>
      <w:r w:rsidRPr="00CD1D6D">
        <w:rPr>
          <w:rFonts w:ascii="Times New Roman" w:eastAsia="Times New Roman" w:hAnsi="Times New Roman" w:cs="Times New Roman"/>
          <w:sz w:val="24"/>
          <w:szCs w:val="24"/>
          <w:lang w:val="en-GB" w:eastAsia="nl-BE"/>
        </w:rPr>
        <w:t>analyzed</w:t>
      </w:r>
      <w:proofErr w:type="spellEnd"/>
      <w:r w:rsidRPr="00CD1D6D">
        <w:rPr>
          <w:rFonts w:ascii="Times New Roman" w:eastAsia="Times New Roman" w:hAnsi="Times New Roman" w:cs="Times New Roman"/>
          <w:sz w:val="24"/>
          <w:szCs w:val="24"/>
          <w:lang w:val="en-GB" w:eastAsia="nl-BE"/>
        </w:rPr>
        <w:t>. The Moreno Bacterial Pneumonia Score, a composite laboratory, clinical and radiologic score, was applied to estimate the proportion of viral and bacterial pneumonia.</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Results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252 pneumonia episodes were included, with 172 categorized as probably viral and 80 as bacterial pneumonia. Antibiotic prescription rate was 32 % overall, 26 % for presumed viral and 51 % for presumed bacterial pneumonia. Children with probable bacterial pneumonia who were managed with antibiotics had higher CRP values than those managed without antibiotics (p &lt; 0.001). 13 % of bacterial pneumonia episodes initially managed without antibiotics received antibiotics after hospital day 2. Hospitalization duration was longer for bacterial pneumonia episodes managed with antibiotics than those managed without (7.0 versus 4.9 days, p = 0.003).</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lastRenderedPageBreak/>
        <w:t>Conclusions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observed antibiotic prescription rate of 32 % was much lower than rates reported in the literature - 88–98 %. Children were safely managed with a restrictive antibiotic prescription strategy when physicians judged this to be appropriate. Our findings suggest that a delayed prescription strategy for childhood pneumonia deserves further study.</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Trial registration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study was registered at clinicaltrials.org, NCT03256474.</w:t>
      </w:r>
    </w:p>
    <w:p w:rsidR="00CD1D6D" w:rsidRPr="00CD1D6D" w:rsidRDefault="00CD1D6D" w:rsidP="00CD1D6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Symbol" w:cs="Times New Roman"/>
          <w:sz w:val="24"/>
          <w:szCs w:val="24"/>
          <w:lang w:eastAsia="nl-BE"/>
        </w:rPr>
        <w:t></w:t>
      </w:r>
      <w:r w:rsidRPr="00CD1D6D">
        <w:rPr>
          <w:rFonts w:ascii="Times New Roman" w:eastAsia="Times New Roman" w:hAnsi="Times New Roman" w:cs="Times New Roman"/>
          <w:sz w:val="24"/>
          <w:szCs w:val="24"/>
          <w:lang w:val="en-GB" w:eastAsia="nl-BE"/>
        </w:rPr>
        <w:t xml:space="preserve">  </w:t>
      </w:r>
      <w:hyperlink r:id="rId9" w:history="1">
        <w:r w:rsidRPr="00CD1D6D">
          <w:rPr>
            <w:rFonts w:ascii="Times New Roman" w:eastAsia="Times New Roman" w:hAnsi="Times New Roman" w:cs="Times New Roman"/>
            <w:b/>
            <w:bCs/>
            <w:color w:val="0000FF"/>
            <w:sz w:val="24"/>
            <w:szCs w:val="24"/>
            <w:u w:val="single"/>
            <w:lang w:val="en-GB" w:eastAsia="nl-BE"/>
          </w:rPr>
          <w:t xml:space="preserve">Previous </w:t>
        </w:r>
        <w:r w:rsidRPr="00CD1D6D">
          <w:rPr>
            <w:rFonts w:ascii="Times New Roman" w:eastAsia="Times New Roman" w:hAnsi="Times New Roman" w:cs="Times New Roman"/>
            <w:color w:val="0000FF"/>
            <w:sz w:val="24"/>
            <w:szCs w:val="24"/>
            <w:u w:val="single"/>
            <w:lang w:val="en-GB" w:eastAsia="nl-BE"/>
          </w:rPr>
          <w:t>article in issue</w:t>
        </w:r>
      </w:hyperlink>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Symbol" w:cs="Times New Roman"/>
          <w:b/>
          <w:bCs/>
          <w:sz w:val="36"/>
          <w:szCs w:val="36"/>
          <w:lang w:eastAsia="nl-BE"/>
        </w:rPr>
        <w:t></w:t>
      </w:r>
      <w:r w:rsidRPr="00CD1D6D">
        <w:rPr>
          <w:rFonts w:ascii="Times New Roman" w:eastAsia="Times New Roman" w:hAnsi="Times New Roman" w:cs="Times New Roman"/>
          <w:b/>
          <w:bCs/>
          <w:sz w:val="36"/>
          <w:szCs w:val="36"/>
          <w:lang w:val="en-GB" w:eastAsia="nl-BE"/>
        </w:rPr>
        <w:t xml:space="preserve">  Keywords</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Bacterial pneumonia</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Viral pneumonia</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Antibiotic use</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Hospitalized children</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Integrative medicine</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1. Introduction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Reduction of antibiotic use has become an international priority in the context of rising antimicrobial resistance. [</w:t>
      </w:r>
      <w:bookmarkStart w:id="8" w:name="bbib000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"bib0005"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w:t>
      </w:r>
      <w:r w:rsidRPr="00CD1D6D">
        <w:rPr>
          <w:rFonts w:ascii="Times New Roman" w:eastAsia="Times New Roman" w:hAnsi="Times New Roman" w:cs="Times New Roman"/>
          <w:sz w:val="24"/>
          <w:szCs w:val="24"/>
          <w:lang w:eastAsia="nl-BE"/>
        </w:rPr>
        <w:fldChar w:fldCharType="end"/>
      </w:r>
      <w:bookmarkEnd w:id="8"/>
      <w:r w:rsidRPr="00CD1D6D">
        <w:rPr>
          <w:rFonts w:ascii="Times New Roman" w:eastAsia="Times New Roman" w:hAnsi="Times New Roman" w:cs="Times New Roman"/>
          <w:sz w:val="24"/>
          <w:szCs w:val="24"/>
          <w:lang w:val="en-GB" w:eastAsia="nl-BE"/>
        </w:rPr>
        <w:t xml:space="preserve">] Additional support for the importance of reducing antibiotic use in childhood derives from epidemiological investigations revealing a strong association between antibiotic induced gut </w:t>
      </w:r>
      <w:proofErr w:type="spellStart"/>
      <w:r w:rsidRPr="00CD1D6D">
        <w:rPr>
          <w:rFonts w:ascii="Times New Roman" w:eastAsia="Times New Roman" w:hAnsi="Times New Roman" w:cs="Times New Roman"/>
          <w:sz w:val="24"/>
          <w:szCs w:val="24"/>
          <w:lang w:val="en-GB" w:eastAsia="nl-BE"/>
        </w:rPr>
        <w:t>dysbiosis</w:t>
      </w:r>
      <w:proofErr w:type="spellEnd"/>
      <w:r w:rsidRPr="00CD1D6D">
        <w:rPr>
          <w:rFonts w:ascii="Times New Roman" w:eastAsia="Times New Roman" w:hAnsi="Times New Roman" w:cs="Times New Roman"/>
          <w:sz w:val="24"/>
          <w:szCs w:val="24"/>
          <w:lang w:val="en-GB" w:eastAsia="nl-BE"/>
        </w:rPr>
        <w:t xml:space="preserve"> in children and subsequent disease in adulthood. [</w:t>
      </w:r>
      <w:bookmarkStart w:id="9" w:name="bbib001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"bib0010"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w:t>
      </w:r>
      <w:r w:rsidRPr="00CD1D6D">
        <w:rPr>
          <w:rFonts w:ascii="Times New Roman" w:eastAsia="Times New Roman" w:hAnsi="Times New Roman" w:cs="Times New Roman"/>
          <w:sz w:val="24"/>
          <w:szCs w:val="24"/>
          <w:lang w:eastAsia="nl-BE"/>
        </w:rPr>
        <w:fldChar w:fldCharType="end"/>
      </w:r>
      <w:bookmarkEnd w:id="9"/>
      <w:r w:rsidRPr="00CD1D6D">
        <w:rPr>
          <w:rFonts w:ascii="Times New Roman" w:eastAsia="Times New Roman" w:hAnsi="Times New Roman" w:cs="Times New Roman"/>
          <w:sz w:val="24"/>
          <w:szCs w:val="24"/>
          <w:lang w:val="en-GB" w:eastAsia="nl-BE"/>
        </w:rPr>
        <w:t>] Recent efforts for judicious antibiotic use in childhood pneumonia have focused on reducing broad-spectrum antibiotics [</w:t>
      </w:r>
      <w:bookmarkStart w:id="10" w:name="bbib001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"bib0015"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3</w:t>
      </w:r>
      <w:r w:rsidRPr="00CD1D6D">
        <w:rPr>
          <w:rFonts w:ascii="Times New Roman" w:eastAsia="Times New Roman" w:hAnsi="Times New Roman" w:cs="Times New Roman"/>
          <w:sz w:val="24"/>
          <w:szCs w:val="24"/>
          <w:lang w:eastAsia="nl-BE"/>
        </w:rPr>
        <w:fldChar w:fldCharType="end"/>
      </w:r>
      <w:bookmarkEnd w:id="10"/>
      <w:r w:rsidRPr="00CD1D6D">
        <w:rPr>
          <w:rFonts w:ascii="Times New Roman" w:eastAsia="Times New Roman" w:hAnsi="Times New Roman" w:cs="Times New Roman"/>
          <w:sz w:val="24"/>
          <w:szCs w:val="24"/>
          <w:lang w:val="en-GB" w:eastAsia="nl-BE"/>
        </w:rPr>
        <w:t>], but limited attention has been devoted to ways to avoid unnecessary antibiotic use in pneumonia in inpatients. Delayed antibiotic prescription is a well-accepted approach for otitis media and has been found useful in adults with upper respiratory infection as well [</w:t>
      </w:r>
      <w:bookmarkStart w:id="11" w:name="bbib002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"bib0020"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4</w:t>
      </w:r>
      <w:r w:rsidRPr="00CD1D6D">
        <w:rPr>
          <w:rFonts w:ascii="Times New Roman" w:eastAsia="Times New Roman" w:hAnsi="Times New Roman" w:cs="Times New Roman"/>
          <w:sz w:val="24"/>
          <w:szCs w:val="24"/>
          <w:lang w:eastAsia="nl-BE"/>
        </w:rPr>
        <w:fldChar w:fldCharType="end"/>
      </w:r>
      <w:bookmarkEnd w:id="11"/>
      <w:r w:rsidRPr="00CD1D6D">
        <w:rPr>
          <w:rFonts w:ascii="Times New Roman" w:eastAsia="Times New Roman" w:hAnsi="Times New Roman" w:cs="Times New Roman"/>
          <w:sz w:val="24"/>
          <w:szCs w:val="24"/>
          <w:lang w:val="en-GB" w:eastAsia="nl-BE"/>
        </w:rPr>
        <w:t>,</w:t>
      </w:r>
      <w:bookmarkStart w:id="12" w:name="bbib002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"bib0025"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5</w:t>
      </w:r>
      <w:r w:rsidRPr="00CD1D6D">
        <w:rPr>
          <w:rFonts w:ascii="Times New Roman" w:eastAsia="Times New Roman" w:hAnsi="Times New Roman" w:cs="Times New Roman"/>
          <w:sz w:val="24"/>
          <w:szCs w:val="24"/>
          <w:lang w:eastAsia="nl-BE"/>
        </w:rPr>
        <w:fldChar w:fldCharType="end"/>
      </w:r>
      <w:bookmarkEnd w:id="12"/>
      <w:r w:rsidRPr="00CD1D6D">
        <w:rPr>
          <w:rFonts w:ascii="Times New Roman" w:eastAsia="Times New Roman" w:hAnsi="Times New Roman" w:cs="Times New Roman"/>
          <w:sz w:val="24"/>
          <w:szCs w:val="24"/>
          <w:lang w:val="en-GB" w:eastAsia="nl-BE"/>
        </w:rPr>
        <w: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Targeting antibiotics to bacterial pneumonia, an obvious step to reduce antibiotic use, is hampered by the lack of a single clinical, laboratory or radiographic parameter to reliably distinguish between viral and bacterial pneumonia. [</w:t>
      </w:r>
      <w:bookmarkStart w:id="13" w:name="bbib003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"bib0030"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6</w:t>
      </w:r>
      <w:r w:rsidRPr="00CD1D6D">
        <w:rPr>
          <w:rFonts w:ascii="Times New Roman" w:eastAsia="Times New Roman" w:hAnsi="Times New Roman" w:cs="Times New Roman"/>
          <w:sz w:val="24"/>
          <w:szCs w:val="24"/>
          <w:lang w:eastAsia="nl-BE"/>
        </w:rPr>
        <w:fldChar w:fldCharType="end"/>
      </w:r>
      <w:bookmarkEnd w:id="13"/>
      <w:r w:rsidRPr="00CD1D6D">
        <w:rPr>
          <w:rFonts w:ascii="Times New Roman" w:eastAsia="Times New Roman" w:hAnsi="Times New Roman" w:cs="Times New Roman"/>
          <w:sz w:val="24"/>
          <w:szCs w:val="24"/>
          <w:lang w:val="en-GB" w:eastAsia="nl-BE"/>
        </w:rPr>
        <w:t>,</w:t>
      </w:r>
      <w:bookmarkStart w:id="14" w:name="bbib003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"bib0035"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7</w:t>
      </w:r>
      <w:r w:rsidRPr="00CD1D6D">
        <w:rPr>
          <w:rFonts w:ascii="Times New Roman" w:eastAsia="Times New Roman" w:hAnsi="Times New Roman" w:cs="Times New Roman"/>
          <w:sz w:val="24"/>
          <w:szCs w:val="24"/>
          <w:lang w:eastAsia="nl-BE"/>
        </w:rPr>
        <w:fldChar w:fldCharType="end"/>
      </w:r>
      <w:bookmarkEnd w:id="14"/>
      <w:r w:rsidRPr="00CD1D6D">
        <w:rPr>
          <w:rFonts w:ascii="Times New Roman" w:eastAsia="Times New Roman" w:hAnsi="Times New Roman" w:cs="Times New Roman"/>
          <w:sz w:val="24"/>
          <w:szCs w:val="24"/>
          <w:lang w:val="en-GB" w:eastAsia="nl-BE"/>
        </w:rPr>
        <w:t>] Viruses are a common cause of pneumonia and were the only identifiable pathogen in 66 % of children hospitalized in the U.S. for pneumonia [</w:t>
      </w:r>
      <w:bookmarkStart w:id="15" w:name="bbib004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"bib0040"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8</w:t>
      </w:r>
      <w:r w:rsidRPr="00CD1D6D">
        <w:rPr>
          <w:rFonts w:ascii="Times New Roman" w:eastAsia="Times New Roman" w:hAnsi="Times New Roman" w:cs="Times New Roman"/>
          <w:sz w:val="24"/>
          <w:szCs w:val="24"/>
          <w:lang w:eastAsia="nl-BE"/>
        </w:rPr>
        <w:fldChar w:fldCharType="end"/>
      </w:r>
      <w:r w:rsidRPr="00CD1D6D">
        <w:rPr>
          <w:rFonts w:ascii="Times New Roman" w:eastAsia="Times New Roman" w:hAnsi="Times New Roman" w:cs="Times New Roman"/>
          <w:sz w:val="24"/>
          <w:szCs w:val="24"/>
          <w:lang w:val="en-GB" w:eastAsia="nl-BE"/>
        </w:rPr>
        <w:t>]. U.S. guidelines, based on high quality evidence, have concluded that antibiotics are not routinely required in the outpatient setting for pre-school children with community acquired pneumonia [</w:t>
      </w:r>
      <w:bookmarkStart w:id="16" w:name="bbib004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"bib0045"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9</w:t>
      </w:r>
      <w:r w:rsidRPr="00CD1D6D">
        <w:rPr>
          <w:rFonts w:ascii="Times New Roman" w:eastAsia="Times New Roman" w:hAnsi="Times New Roman" w:cs="Times New Roman"/>
          <w:sz w:val="24"/>
          <w:szCs w:val="24"/>
          <w:lang w:eastAsia="nl-BE"/>
        </w:rPr>
        <w:fldChar w:fldCharType="end"/>
      </w:r>
      <w:bookmarkEnd w:id="16"/>
      <w:r w:rsidRPr="00CD1D6D">
        <w:rPr>
          <w:rFonts w:ascii="Times New Roman" w:eastAsia="Times New Roman" w:hAnsi="Times New Roman" w:cs="Times New Roman"/>
          <w:sz w:val="24"/>
          <w:szCs w:val="24"/>
          <w:lang w:val="en-GB" w:eastAsia="nl-BE"/>
        </w:rPr>
        <w: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We performed an exploratory evaluation of the outcomes of children hospitalized for pneumonia in a hospital in Germany that has for many years practiced a highly restrictive antibiotic prescription strategy.</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2. Methods</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2.1. Study design and participants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A retrospective analysis was conducted among children from birth to 18 years who were hospitalized with pneumonia at the </w:t>
      </w:r>
      <w:proofErr w:type="spellStart"/>
      <w:r w:rsidRPr="00CD1D6D">
        <w:rPr>
          <w:rFonts w:ascii="Times New Roman" w:eastAsia="Times New Roman" w:hAnsi="Times New Roman" w:cs="Times New Roman"/>
          <w:sz w:val="24"/>
          <w:szCs w:val="24"/>
          <w:lang w:val="en-GB" w:eastAsia="nl-BE"/>
        </w:rPr>
        <w:t>Filderklinik</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Filderstadt</w:t>
      </w:r>
      <w:proofErr w:type="spellEnd"/>
      <w:r w:rsidRPr="00CD1D6D">
        <w:rPr>
          <w:rFonts w:ascii="Times New Roman" w:eastAsia="Times New Roman" w:hAnsi="Times New Roman" w:cs="Times New Roman"/>
          <w:sz w:val="24"/>
          <w:szCs w:val="24"/>
          <w:lang w:val="en-GB" w:eastAsia="nl-BE"/>
        </w:rPr>
        <w:t>, Germany). Primary outcomes were the antibiotic prescription rate, duration of hospitalization and rate of complications and relapses.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Once pneumonia is diagnosed, the hospital’s longstanding routine calls for the attending </w:t>
      </w:r>
      <w:proofErr w:type="spellStart"/>
      <w:r w:rsidRPr="00CD1D6D">
        <w:rPr>
          <w:rFonts w:ascii="Times New Roman" w:eastAsia="Times New Roman" w:hAnsi="Times New Roman" w:cs="Times New Roman"/>
          <w:sz w:val="24"/>
          <w:szCs w:val="24"/>
          <w:lang w:val="en-GB" w:eastAsia="nl-BE"/>
        </w:rPr>
        <w:t>pediatrician</w:t>
      </w:r>
      <w:proofErr w:type="spellEnd"/>
      <w:r w:rsidRPr="00CD1D6D">
        <w:rPr>
          <w:rFonts w:ascii="Times New Roman" w:eastAsia="Times New Roman" w:hAnsi="Times New Roman" w:cs="Times New Roman"/>
          <w:sz w:val="24"/>
          <w:szCs w:val="24"/>
          <w:lang w:val="en-GB" w:eastAsia="nl-BE"/>
        </w:rPr>
        <w:t xml:space="preserve"> to assess the clinical severity of disease and determine the likely viral or bacterial origin, and - upon a discussion with the parents - to decide whether to initiate antibiotics or not. Antibiotics may still be started at a later date if deemed necessary. In addition to conventional care, all children receive supportive treatment from </w:t>
      </w:r>
      <w:proofErr w:type="spellStart"/>
      <w:r w:rsidRPr="00CD1D6D">
        <w:rPr>
          <w:rFonts w:ascii="Times New Roman" w:eastAsia="Times New Roman" w:hAnsi="Times New Roman" w:cs="Times New Roman"/>
          <w:sz w:val="24"/>
          <w:szCs w:val="24"/>
          <w:lang w:val="en-GB" w:eastAsia="nl-BE"/>
        </w:rPr>
        <w:t>Anthroposophic</w:t>
      </w:r>
      <w:proofErr w:type="spellEnd"/>
      <w:r w:rsidRPr="00CD1D6D">
        <w:rPr>
          <w:rFonts w:ascii="Times New Roman" w:eastAsia="Times New Roman" w:hAnsi="Times New Roman" w:cs="Times New Roman"/>
          <w:sz w:val="24"/>
          <w:szCs w:val="24"/>
          <w:lang w:val="en-GB" w:eastAsia="nl-BE"/>
        </w:rPr>
        <w:t xml:space="preserve"> Medicine, a complementary whole medical system (details of typical treatments have been published previously). [</w:t>
      </w:r>
      <w:bookmarkStart w:id="17" w:name="bbib005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"bib0050"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10</w:t>
      </w:r>
      <w:r w:rsidRPr="00CD1D6D">
        <w:rPr>
          <w:rFonts w:ascii="Times New Roman" w:eastAsia="Times New Roman" w:hAnsi="Times New Roman" w:cs="Times New Roman"/>
          <w:sz w:val="24"/>
          <w:szCs w:val="24"/>
          <w:lang w:eastAsia="nl-BE"/>
        </w:rPr>
        <w:fldChar w:fldCharType="end"/>
      </w:r>
      <w:bookmarkEnd w:id="17"/>
      <w:r w:rsidRPr="00CD1D6D">
        <w:rPr>
          <w:rFonts w:ascii="Times New Roman" w:eastAsia="Times New Roman" w:hAnsi="Times New Roman" w:cs="Times New Roman"/>
          <w:sz w:val="24"/>
          <w:szCs w:val="24"/>
          <w:lang w:val="en-GB" w:eastAsia="nl-BE"/>
        </w:rPr>
        <w:t>] [</w:t>
      </w:r>
      <w:bookmarkStart w:id="18" w:name="bbib005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"bib0055"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11</w:t>
      </w:r>
      <w:r w:rsidRPr="00CD1D6D">
        <w:rPr>
          <w:rFonts w:ascii="Times New Roman" w:eastAsia="Times New Roman" w:hAnsi="Times New Roman" w:cs="Times New Roman"/>
          <w:sz w:val="24"/>
          <w:szCs w:val="24"/>
          <w:lang w:eastAsia="nl-BE"/>
        </w:rPr>
        <w:fldChar w:fldCharType="end"/>
      </w:r>
      <w:bookmarkEnd w:id="18"/>
      <w:r w:rsidRPr="00CD1D6D">
        <w:rPr>
          <w:rFonts w:ascii="Times New Roman" w:eastAsia="Times New Roman" w:hAnsi="Times New Roman" w:cs="Times New Roman"/>
          <w:sz w:val="24"/>
          <w:szCs w:val="24"/>
          <w:lang w:val="en-GB" w:eastAsia="nl-BE"/>
        </w:rPr>
        <w:t>] Antipyretics are used only when children are very uncomfortable or unable to hydrate themselves and not for the purpose of lowering temperature [</w:t>
      </w:r>
      <w:bookmarkStart w:id="19" w:name="bbib006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"bib0060"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12</w:t>
      </w:r>
      <w:r w:rsidRPr="00CD1D6D">
        <w:rPr>
          <w:rFonts w:ascii="Times New Roman" w:eastAsia="Times New Roman" w:hAnsi="Times New Roman" w:cs="Times New Roman"/>
          <w:sz w:val="24"/>
          <w:szCs w:val="24"/>
          <w:lang w:eastAsia="nl-BE"/>
        </w:rPr>
        <w:fldChar w:fldCharType="end"/>
      </w:r>
      <w:bookmarkEnd w:id="19"/>
      <w:r w:rsidRPr="00CD1D6D">
        <w:rPr>
          <w:rFonts w:ascii="Times New Roman" w:eastAsia="Times New Roman" w:hAnsi="Times New Roman" w:cs="Times New Roman"/>
          <w:sz w:val="24"/>
          <w:szCs w:val="24"/>
          <w:lang w:val="en-GB" w:eastAsia="nl-BE"/>
        </w:rPr>
        <w:t>,</w:t>
      </w:r>
      <w:bookmarkStart w:id="20" w:name="bbib006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"bib0065"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13</w:t>
      </w:r>
      <w:r w:rsidRPr="00CD1D6D">
        <w:rPr>
          <w:rFonts w:ascii="Times New Roman" w:eastAsia="Times New Roman" w:hAnsi="Times New Roman" w:cs="Times New Roman"/>
          <w:sz w:val="24"/>
          <w:szCs w:val="24"/>
          <w:lang w:eastAsia="nl-BE"/>
        </w:rPr>
        <w:fldChar w:fldCharType="end"/>
      </w:r>
      <w:bookmarkEnd w:id="20"/>
      <w:r w:rsidRPr="00CD1D6D">
        <w:rPr>
          <w:rFonts w:ascii="Times New Roman" w:eastAsia="Times New Roman" w:hAnsi="Times New Roman" w:cs="Times New Roman"/>
          <w:sz w:val="24"/>
          <w:szCs w:val="24"/>
          <w:lang w:val="en-GB" w:eastAsia="nl-BE"/>
        </w:rPr>
        <w:t>].</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2.2. Data source and procedures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Electronic medical records were searched for children hospitalized with a primary ICD-10 diagnosis of pneumonia between December 2006 and the end of November 2010. We then reviewed all identified clinical records and extracted clinical findings, laboratory results, treatments and diagnoses.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We retroactively applied the Moreno Bacterial Pneumonia Score (BPS) to differentiate between probable viral and bacterial pneumonia. To calculate the BPS, 1 point is assigned for a peripheral band count &gt; 5%; 2 points for age &gt; 9 months; 2 points for peripheral absolute neutrophil count &gt; 8,000 cells/mm3; 3 points for axillary temperature &gt; 39.0 °C, and -3 to 7 points for chest x-ray findings (based on the </w:t>
      </w:r>
      <w:proofErr w:type="spellStart"/>
      <w:r w:rsidRPr="00CD1D6D">
        <w:rPr>
          <w:rFonts w:ascii="Times New Roman" w:eastAsia="Times New Roman" w:hAnsi="Times New Roman" w:cs="Times New Roman"/>
          <w:sz w:val="24"/>
          <w:szCs w:val="24"/>
          <w:lang w:val="en-GB" w:eastAsia="nl-BE"/>
        </w:rPr>
        <w:t>Khamapirad</w:t>
      </w:r>
      <w:proofErr w:type="spellEnd"/>
      <w:r w:rsidRPr="00CD1D6D">
        <w:rPr>
          <w:rFonts w:ascii="Times New Roman" w:eastAsia="Times New Roman" w:hAnsi="Times New Roman" w:cs="Times New Roman"/>
          <w:sz w:val="24"/>
          <w:szCs w:val="24"/>
          <w:lang w:val="en-GB" w:eastAsia="nl-BE"/>
        </w:rPr>
        <w:t xml:space="preserve"> and </w:t>
      </w:r>
      <w:proofErr w:type="spellStart"/>
      <w:r w:rsidRPr="00CD1D6D">
        <w:rPr>
          <w:rFonts w:ascii="Times New Roman" w:eastAsia="Times New Roman" w:hAnsi="Times New Roman" w:cs="Times New Roman"/>
          <w:sz w:val="24"/>
          <w:szCs w:val="24"/>
          <w:lang w:val="en-GB" w:eastAsia="nl-BE"/>
        </w:rPr>
        <w:t>Glezen</w:t>
      </w:r>
      <w:proofErr w:type="spellEnd"/>
      <w:r w:rsidRPr="00CD1D6D">
        <w:rPr>
          <w:rFonts w:ascii="Times New Roman" w:eastAsia="Times New Roman" w:hAnsi="Times New Roman" w:cs="Times New Roman"/>
          <w:sz w:val="24"/>
          <w:szCs w:val="24"/>
          <w:lang w:val="en-GB" w:eastAsia="nl-BE"/>
        </w:rPr>
        <w:t xml:space="preserve"> method [</w:t>
      </w:r>
      <w:bookmarkStart w:id="21" w:name="bbib008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"bib0080"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16</w:t>
      </w:r>
      <w:r w:rsidRPr="00CD1D6D">
        <w:rPr>
          <w:rFonts w:ascii="Times New Roman" w:eastAsia="Times New Roman" w:hAnsi="Times New Roman" w:cs="Times New Roman"/>
          <w:sz w:val="24"/>
          <w:szCs w:val="24"/>
          <w:lang w:eastAsia="nl-BE"/>
        </w:rPr>
        <w:fldChar w:fldCharType="end"/>
      </w:r>
      <w:r w:rsidRPr="00CD1D6D">
        <w:rPr>
          <w:rFonts w:ascii="Times New Roman" w:eastAsia="Times New Roman" w:hAnsi="Times New Roman" w:cs="Times New Roman"/>
          <w:sz w:val="24"/>
          <w:szCs w:val="24"/>
          <w:lang w:val="en-GB" w:eastAsia="nl-BE"/>
        </w:rPr>
        <w:t>]). The BPS can range between -3 to 13; a BPS &gt; 4 is considered indicative of bacterial pneumonia (sensitivity 100 %, specificity 93.8 %, positive predictive value 75.8 %, negative predictive value 100 %). [</w:t>
      </w:r>
      <w:bookmarkStart w:id="22" w:name="bbib007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"bib0070"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14</w:t>
      </w:r>
      <w:r w:rsidRPr="00CD1D6D">
        <w:rPr>
          <w:rFonts w:ascii="Times New Roman" w:eastAsia="Times New Roman" w:hAnsi="Times New Roman" w:cs="Times New Roman"/>
          <w:sz w:val="24"/>
          <w:szCs w:val="24"/>
          <w:lang w:eastAsia="nl-BE"/>
        </w:rPr>
        <w:fldChar w:fldCharType="end"/>
      </w:r>
      <w:r w:rsidRPr="00CD1D6D">
        <w:rPr>
          <w:rFonts w:ascii="Times New Roman" w:eastAsia="Times New Roman" w:hAnsi="Times New Roman" w:cs="Times New Roman"/>
          <w:sz w:val="24"/>
          <w:szCs w:val="24"/>
          <w:lang w:val="en-GB" w:eastAsia="nl-BE"/>
        </w:rPr>
        <w:t xml:space="preserve">]. As our hospital laboratory only provides fully automated blood counts without neutrophil band counts we calculated the BPS without a band count; we nevertheless retained the BPS &gt; 4 for bacterial pneumonia to prioritize a stringent threshold. A radiologist assigned the X-ray scores based on the </w:t>
      </w:r>
      <w:proofErr w:type="spellStart"/>
      <w:r w:rsidRPr="00CD1D6D">
        <w:rPr>
          <w:rFonts w:ascii="Times New Roman" w:eastAsia="Times New Roman" w:hAnsi="Times New Roman" w:cs="Times New Roman"/>
          <w:sz w:val="24"/>
          <w:szCs w:val="24"/>
          <w:lang w:val="en-GB" w:eastAsia="nl-BE"/>
        </w:rPr>
        <w:t>Khamapirad</w:t>
      </w:r>
      <w:proofErr w:type="spellEnd"/>
      <w:r w:rsidRPr="00CD1D6D">
        <w:rPr>
          <w:rFonts w:ascii="Times New Roman" w:eastAsia="Times New Roman" w:hAnsi="Times New Roman" w:cs="Times New Roman"/>
          <w:sz w:val="24"/>
          <w:szCs w:val="24"/>
          <w:lang w:val="en-GB" w:eastAsia="nl-BE"/>
        </w:rPr>
        <w:t xml:space="preserve"> and </w:t>
      </w:r>
      <w:proofErr w:type="spellStart"/>
      <w:r w:rsidRPr="00CD1D6D">
        <w:rPr>
          <w:rFonts w:ascii="Times New Roman" w:eastAsia="Times New Roman" w:hAnsi="Times New Roman" w:cs="Times New Roman"/>
          <w:sz w:val="24"/>
          <w:szCs w:val="24"/>
          <w:lang w:val="en-GB" w:eastAsia="nl-BE"/>
        </w:rPr>
        <w:t>Glezen</w:t>
      </w:r>
      <w:proofErr w:type="spellEnd"/>
      <w:r w:rsidRPr="00CD1D6D">
        <w:rPr>
          <w:rFonts w:ascii="Times New Roman" w:eastAsia="Times New Roman" w:hAnsi="Times New Roman" w:cs="Times New Roman"/>
          <w:sz w:val="24"/>
          <w:szCs w:val="24"/>
          <w:lang w:val="en-GB" w:eastAsia="nl-BE"/>
        </w:rPr>
        <w:t xml:space="preserve"> method [</w:t>
      </w:r>
      <w:hyperlink r:id="rId10" w:anchor="bib0080" w:history="1">
        <w:r w:rsidRPr="00CD1D6D">
          <w:rPr>
            <w:rFonts w:ascii="Times New Roman" w:eastAsia="Times New Roman" w:hAnsi="Times New Roman" w:cs="Times New Roman"/>
            <w:color w:val="0000FF"/>
            <w:sz w:val="24"/>
            <w:szCs w:val="24"/>
            <w:u w:val="single"/>
            <w:lang w:val="en-GB" w:eastAsia="nl-BE"/>
          </w:rPr>
          <w:t>16</w:t>
        </w:r>
      </w:hyperlink>
      <w:bookmarkEnd w:id="21"/>
      <w:r w:rsidRPr="00CD1D6D">
        <w:rPr>
          <w:rFonts w:ascii="Times New Roman" w:eastAsia="Times New Roman" w:hAnsi="Times New Roman" w:cs="Times New Roman"/>
          <w:sz w:val="24"/>
          <w:szCs w:val="24"/>
          <w:lang w:val="en-GB" w:eastAsia="nl-BE"/>
        </w:rPr>
        <w:t>] and was blinded to patient identity and clinical information. Children without a chest radiograph or any missing laboratory item other than band count were excluded. The BPS was shown to have a high area under the curve in the initial validation study (AUC = 0.996) [</w:t>
      </w:r>
      <w:hyperlink r:id="rId11" w:anchor="bib0070" w:history="1">
        <w:r w:rsidRPr="00CD1D6D">
          <w:rPr>
            <w:rFonts w:ascii="Times New Roman" w:eastAsia="Times New Roman" w:hAnsi="Times New Roman" w:cs="Times New Roman"/>
            <w:color w:val="0000FF"/>
            <w:sz w:val="24"/>
            <w:szCs w:val="24"/>
            <w:u w:val="single"/>
            <w:lang w:val="en-GB" w:eastAsia="nl-BE"/>
          </w:rPr>
          <w:t>14</w:t>
        </w:r>
      </w:hyperlink>
      <w:bookmarkEnd w:id="22"/>
      <w:r w:rsidRPr="00CD1D6D">
        <w:rPr>
          <w:rFonts w:ascii="Times New Roman" w:eastAsia="Times New Roman" w:hAnsi="Times New Roman" w:cs="Times New Roman"/>
          <w:sz w:val="24"/>
          <w:szCs w:val="24"/>
          <w:lang w:val="en-GB" w:eastAsia="nl-BE"/>
        </w:rPr>
        <w:t>], and children classified as viral pneumonia on the basis of this score were safely managed without antibiotics in a prospective outpatient observational study [</w:t>
      </w:r>
      <w:bookmarkStart w:id="23" w:name="bbib007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"bib0075"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15</w:t>
      </w:r>
      <w:r w:rsidRPr="00CD1D6D">
        <w:rPr>
          <w:rFonts w:ascii="Times New Roman" w:eastAsia="Times New Roman" w:hAnsi="Times New Roman" w:cs="Times New Roman"/>
          <w:sz w:val="24"/>
          <w:szCs w:val="24"/>
          <w:lang w:eastAsia="nl-BE"/>
        </w:rPr>
        <w:fldChar w:fldCharType="end"/>
      </w:r>
      <w:bookmarkEnd w:id="23"/>
      <w:r w:rsidRPr="00CD1D6D">
        <w:rPr>
          <w:rFonts w:ascii="Times New Roman" w:eastAsia="Times New Roman" w:hAnsi="Times New Roman" w:cs="Times New Roman"/>
          <w:sz w:val="24"/>
          <w:szCs w:val="24"/>
          <w:lang w:val="en-GB" w:eastAsia="nl-BE"/>
        </w:rPr>
        <w:t>]. To our knowledge, this is the only validated measure to attempt differentiation between viral and bacterial pneumonia.</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Parents of children classified as bacterial pneumonia were contacted by telephone in 2017 to inquire about relapse within 30 days of the initial pneumonia discharge as well as later pneumonia incidences. Hospital charts were also searched for possible pneumonia readmissions (patient files from primary care providers could not be reviewed as in Germany these are not available to other parties).</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2.3. Statistical analysis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All statistical analyses were performed using the Statistical Package for Social Sciences (IBM SPSS Statistics, version 22). Depending on the properties of the respective measures, </w:t>
      </w:r>
      <w:r w:rsidRPr="00CD1D6D">
        <w:rPr>
          <w:rFonts w:ascii="Times New Roman" w:eastAsia="Times New Roman" w:hAnsi="Times New Roman" w:cs="Times New Roman"/>
          <w:i/>
          <w:iCs/>
          <w:sz w:val="24"/>
          <w:szCs w:val="24"/>
          <w:lang w:val="en-GB" w:eastAsia="nl-BE"/>
        </w:rPr>
        <w:t>t</w:t>
      </w:r>
      <w:r w:rsidRPr="00CD1D6D">
        <w:rPr>
          <w:rFonts w:ascii="Times New Roman" w:eastAsia="Times New Roman" w:hAnsi="Times New Roman" w:cs="Times New Roman"/>
          <w:sz w:val="24"/>
          <w:szCs w:val="24"/>
          <w:lang w:val="en-GB" w:eastAsia="nl-BE"/>
        </w:rPr>
        <w:t xml:space="preserve">-tests for independent means and Chi-square tests were calculated for comparing children with bacterial and viral pneumonia. The </w:t>
      </w:r>
      <w:r w:rsidRPr="00CD1D6D">
        <w:rPr>
          <w:rFonts w:ascii="Times New Roman" w:eastAsia="Times New Roman" w:hAnsi="Times New Roman" w:cs="Times New Roman"/>
          <w:i/>
          <w:iCs/>
          <w:sz w:val="24"/>
          <w:szCs w:val="24"/>
          <w:lang w:val="en-GB" w:eastAsia="nl-BE"/>
        </w:rPr>
        <w:t>p</w:t>
      </w:r>
      <w:r w:rsidRPr="00CD1D6D">
        <w:rPr>
          <w:rFonts w:ascii="Times New Roman" w:eastAsia="Times New Roman" w:hAnsi="Times New Roman" w:cs="Times New Roman"/>
          <w:sz w:val="24"/>
          <w:szCs w:val="24"/>
          <w:lang w:val="en-GB" w:eastAsia="nl-BE"/>
        </w:rPr>
        <w:t xml:space="preserve">-value for significance was set at .05 for each test. However, to reduce the error of multiple testing, the Bonferroni-Holm method was applied to all analyses with valid entries for &gt;65 % of children in each group/subgroup. The same statistical methods were applied to compare the subgroups of children with bacterial pneumonia, treated with or without antibiotics. Cohen’s </w:t>
      </w:r>
      <w:r w:rsidRPr="00CD1D6D">
        <w:rPr>
          <w:rFonts w:ascii="Times New Roman" w:eastAsia="Times New Roman" w:hAnsi="Times New Roman" w:cs="Times New Roman"/>
          <w:i/>
          <w:iCs/>
          <w:sz w:val="24"/>
          <w:szCs w:val="24"/>
          <w:lang w:val="en-GB" w:eastAsia="nl-BE"/>
        </w:rPr>
        <w:t>d</w:t>
      </w:r>
      <w:r w:rsidRPr="00CD1D6D">
        <w:rPr>
          <w:rFonts w:ascii="Times New Roman" w:eastAsia="Times New Roman" w:hAnsi="Times New Roman" w:cs="Times New Roman"/>
          <w:sz w:val="24"/>
          <w:szCs w:val="24"/>
          <w:lang w:val="en-GB" w:eastAsia="nl-BE"/>
        </w:rPr>
        <w:t xml:space="preserve"> effect sizes were calculated when clinical measures were found to be significant in order to assess the clinical magnitude of findings (effect sizes were not calculated for any demographic measures).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The study was approved by the ethics committee of </w:t>
      </w:r>
      <w:proofErr w:type="spellStart"/>
      <w:r w:rsidRPr="00CD1D6D">
        <w:rPr>
          <w:rFonts w:ascii="Times New Roman" w:eastAsia="Times New Roman" w:hAnsi="Times New Roman" w:cs="Times New Roman"/>
          <w:sz w:val="24"/>
          <w:szCs w:val="24"/>
          <w:lang w:val="en-GB" w:eastAsia="nl-BE"/>
        </w:rPr>
        <w:t>Tübingen</w:t>
      </w:r>
      <w:proofErr w:type="spellEnd"/>
      <w:r w:rsidRPr="00CD1D6D">
        <w:rPr>
          <w:rFonts w:ascii="Times New Roman" w:eastAsia="Times New Roman" w:hAnsi="Times New Roman" w:cs="Times New Roman"/>
          <w:sz w:val="24"/>
          <w:szCs w:val="24"/>
          <w:lang w:val="en-GB" w:eastAsia="nl-BE"/>
        </w:rPr>
        <w:t xml:space="preserve"> University and registered at clinicaltrials.org, NCT03256474.</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3. Results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val="en-GB" w:eastAsia="nl-BE"/>
        </w:rPr>
        <w:t xml:space="preserve">A total of 350 patients aged 2 weeks to 18 years were hospitalized with a diagnosis of pneumonia during the study period. 252 pneumonia episodes had sufficient data for calculating BPS values, and thus were included in the study. 80 patients (32 %) were categorized as probable bacterial pneumonia (BPS &gt; 4) and 172 (68 %) as probable viral pneumonia (see </w:t>
      </w:r>
      <w:bookmarkStart w:id="24" w:name="bfig000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"fig0005"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Fig. 1</w:t>
      </w:r>
      <w:r w:rsidRPr="00CD1D6D">
        <w:rPr>
          <w:rFonts w:ascii="Times New Roman" w:eastAsia="Times New Roman" w:hAnsi="Times New Roman" w:cs="Times New Roman"/>
          <w:sz w:val="24"/>
          <w:szCs w:val="24"/>
          <w:lang w:eastAsia="nl-BE"/>
        </w:rPr>
        <w:fldChar w:fldCharType="end"/>
      </w:r>
      <w:bookmarkEnd w:id="24"/>
      <w:r w:rsidRPr="00CD1D6D">
        <w:rPr>
          <w:rFonts w:ascii="Times New Roman" w:eastAsia="Times New Roman" w:hAnsi="Times New Roman" w:cs="Times New Roman"/>
          <w:sz w:val="24"/>
          <w:szCs w:val="24"/>
          <w:lang w:val="en-GB" w:eastAsia="nl-BE"/>
        </w:rPr>
        <w:t xml:space="preserve">). </w:t>
      </w:r>
      <w:r w:rsidRPr="00CD1D6D">
        <w:rPr>
          <w:rFonts w:ascii="Times New Roman" w:eastAsia="Times New Roman" w:hAnsi="Times New Roman" w:cs="Times New Roman"/>
          <w:sz w:val="24"/>
          <w:szCs w:val="24"/>
          <w:lang w:eastAsia="nl-BE"/>
        </w:rPr>
        <w:t xml:space="preserve">The overall </w:t>
      </w:r>
      <w:proofErr w:type="spellStart"/>
      <w:r w:rsidRPr="00CD1D6D">
        <w:rPr>
          <w:rFonts w:ascii="Times New Roman" w:eastAsia="Times New Roman" w:hAnsi="Times New Roman" w:cs="Times New Roman"/>
          <w:sz w:val="24"/>
          <w:szCs w:val="24"/>
          <w:lang w:eastAsia="nl-BE"/>
        </w:rPr>
        <w:t>antibiotic</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prescription</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rate</w:t>
      </w:r>
      <w:proofErr w:type="spellEnd"/>
      <w:r w:rsidRPr="00CD1D6D">
        <w:rPr>
          <w:rFonts w:ascii="Times New Roman" w:eastAsia="Times New Roman" w:hAnsi="Times New Roman" w:cs="Times New Roman"/>
          <w:sz w:val="24"/>
          <w:szCs w:val="24"/>
          <w:lang w:eastAsia="nl-BE"/>
        </w:rPr>
        <w:t xml:space="preserve"> was 32 %.</w:t>
      </w:r>
    </w:p>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noProof/>
          <w:sz w:val="24"/>
          <w:szCs w:val="24"/>
          <w:lang w:eastAsia="nl-BE"/>
        </w:rPr>
        <w:drawing>
          <wp:inline distT="0" distB="0" distL="0" distR="0" wp14:anchorId="544CABD5" wp14:editId="4BEDA015">
            <wp:extent cx="4678680" cy="3147060"/>
            <wp:effectExtent l="0" t="0" r="7620" b="0"/>
            <wp:docPr id="2" name="Afbeelding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8680" cy="3147060"/>
                    </a:xfrm>
                    <a:prstGeom prst="rect">
                      <a:avLst/>
                    </a:prstGeom>
                    <a:noFill/>
                    <a:ln>
                      <a:noFill/>
                    </a:ln>
                  </pic:spPr>
                </pic:pic>
              </a:graphicData>
            </a:graphic>
          </wp:inline>
        </w:drawing>
      </w:r>
    </w:p>
    <w:p w:rsidR="00CD1D6D" w:rsidRPr="00CD1D6D" w:rsidRDefault="00CD1D6D" w:rsidP="00CD1D6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nl-BE"/>
        </w:rPr>
      </w:pPr>
      <w:hyperlink r:id="rId13" w:tgtFrame="_blank" w:tooltip="Download high-res image (317KB)" w:history="1">
        <w:r w:rsidRPr="00CD1D6D">
          <w:rPr>
            <w:rFonts w:ascii="Times New Roman" w:eastAsia="Times New Roman" w:hAnsi="Times New Roman" w:cs="Times New Roman"/>
            <w:color w:val="0000FF"/>
            <w:sz w:val="24"/>
            <w:szCs w:val="24"/>
            <w:u w:val="single"/>
            <w:lang w:val="en-GB" w:eastAsia="nl-BE"/>
          </w:rPr>
          <w:t>Download : Download high-res image (317KB)</w:t>
        </w:r>
      </w:hyperlink>
    </w:p>
    <w:p w:rsidR="00CD1D6D" w:rsidRPr="00CD1D6D" w:rsidRDefault="00CD1D6D" w:rsidP="00CD1D6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hyperlink r:id="rId14" w:tgtFrame="_blank" w:tooltip="Download full-size image" w:history="1">
        <w:r w:rsidRPr="00CD1D6D">
          <w:rPr>
            <w:rFonts w:ascii="Times New Roman" w:eastAsia="Times New Roman" w:hAnsi="Times New Roman" w:cs="Times New Roman"/>
            <w:color w:val="0000FF"/>
            <w:sz w:val="24"/>
            <w:szCs w:val="24"/>
            <w:u w:val="single"/>
            <w:lang w:eastAsia="nl-BE"/>
          </w:rPr>
          <w:t>Download : Download full-</w:t>
        </w:r>
        <w:proofErr w:type="spellStart"/>
        <w:r w:rsidRPr="00CD1D6D">
          <w:rPr>
            <w:rFonts w:ascii="Times New Roman" w:eastAsia="Times New Roman" w:hAnsi="Times New Roman" w:cs="Times New Roman"/>
            <w:color w:val="0000FF"/>
            <w:sz w:val="24"/>
            <w:szCs w:val="24"/>
            <w:u w:val="single"/>
            <w:lang w:eastAsia="nl-BE"/>
          </w:rPr>
          <w:t>size</w:t>
        </w:r>
        <w:proofErr w:type="spellEnd"/>
        <w:r w:rsidRPr="00CD1D6D">
          <w:rPr>
            <w:rFonts w:ascii="Times New Roman" w:eastAsia="Times New Roman" w:hAnsi="Times New Roman" w:cs="Times New Roman"/>
            <w:color w:val="0000FF"/>
            <w:sz w:val="24"/>
            <w:szCs w:val="24"/>
            <w:u w:val="single"/>
            <w:lang w:eastAsia="nl-BE"/>
          </w:rPr>
          <w:t xml:space="preserve"> image</w:t>
        </w:r>
      </w:hyperlink>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Fig. 1. Selection process flowchart: from initial chart review to patient management.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Comparisons between presumed viral and bacterial pneumonia cases are reported in </w:t>
      </w:r>
      <w:bookmarkStart w:id="25" w:name="btbl000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"tbl0005"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Table 1</w:t>
      </w:r>
      <w:r w:rsidRPr="00CD1D6D">
        <w:rPr>
          <w:rFonts w:ascii="Times New Roman" w:eastAsia="Times New Roman" w:hAnsi="Times New Roman" w:cs="Times New Roman"/>
          <w:sz w:val="24"/>
          <w:szCs w:val="24"/>
          <w:lang w:eastAsia="nl-BE"/>
        </w:rPr>
        <w:fldChar w:fldCharType="end"/>
      </w:r>
      <w:bookmarkEnd w:id="25"/>
      <w:r w:rsidRPr="00CD1D6D">
        <w:rPr>
          <w:rFonts w:ascii="Times New Roman" w:eastAsia="Times New Roman" w:hAnsi="Times New Roman" w:cs="Times New Roman"/>
          <w:sz w:val="24"/>
          <w:szCs w:val="24"/>
          <w:lang w:val="en-GB" w:eastAsia="nl-BE"/>
        </w:rPr>
        <w:t>. Children classified as viral pneumonia had a lower mean age, lower admission temperatures, and lower C-reactive protein (CRP) and venous pH values. Leucocyte counts differed as expected from the BPS categorization. Respiratory rate on admission was insufficiently documented and could not be included. 26 % of viral pneumonia episodes were treated with antibiotics, compared to 51 % of bacterial pneumonia. Length of hospitalization did not differ significantly between viral and bacterial pneumonia for the overall sample.</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Table 1. Comparisons between viral and bacterial pneumonia episodes.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9"/>
        <w:gridCol w:w="1687"/>
        <w:gridCol w:w="1685"/>
        <w:gridCol w:w="1741"/>
        <w:gridCol w:w="772"/>
        <w:gridCol w:w="1008"/>
      </w:tblGrid>
      <w:tr w:rsidR="00CD1D6D" w:rsidRPr="00CD1D6D" w:rsidTr="00CD1D6D">
        <w:trPr>
          <w:tblHeader/>
          <w:tblCellSpacing w:w="15" w:type="dxa"/>
        </w:trPr>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Total </w:t>
            </w:r>
            <w:proofErr w:type="spellStart"/>
            <w:r w:rsidRPr="00CD1D6D">
              <w:rPr>
                <w:rFonts w:ascii="Times New Roman" w:eastAsia="Times New Roman" w:hAnsi="Times New Roman" w:cs="Times New Roman"/>
                <w:b/>
                <w:bCs/>
                <w:sz w:val="24"/>
                <w:szCs w:val="24"/>
                <w:lang w:eastAsia="nl-BE"/>
              </w:rPr>
              <w:t>pneumonia,N</w:t>
            </w:r>
            <w:proofErr w:type="spellEnd"/>
            <w:r w:rsidRPr="00CD1D6D">
              <w:rPr>
                <w:rFonts w:ascii="Times New Roman" w:eastAsia="Times New Roman" w:hAnsi="Times New Roman" w:cs="Times New Roman"/>
                <w:b/>
                <w:bCs/>
                <w:sz w:val="24"/>
                <w:szCs w:val="24"/>
                <w:lang w:eastAsia="nl-BE"/>
              </w:rPr>
              <w:t xml:space="preserve"> = 350</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Viral</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pneumonia,N</w:t>
            </w:r>
            <w:proofErr w:type="spellEnd"/>
            <w:r w:rsidRPr="00CD1D6D">
              <w:rPr>
                <w:rFonts w:ascii="Times New Roman" w:eastAsia="Times New Roman" w:hAnsi="Times New Roman" w:cs="Times New Roman"/>
                <w:b/>
                <w:bCs/>
                <w:sz w:val="24"/>
                <w:szCs w:val="24"/>
                <w:lang w:eastAsia="nl-BE"/>
              </w:rPr>
              <w:t xml:space="preserve"> = 172</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Bacterial</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pneumonia,N</w:t>
            </w:r>
            <w:proofErr w:type="spellEnd"/>
            <w:r w:rsidRPr="00CD1D6D">
              <w:rPr>
                <w:rFonts w:ascii="Times New Roman" w:eastAsia="Times New Roman" w:hAnsi="Times New Roman" w:cs="Times New Roman"/>
                <w:b/>
                <w:bCs/>
                <w:sz w:val="24"/>
                <w:szCs w:val="24"/>
                <w:lang w:eastAsia="nl-BE"/>
              </w:rPr>
              <w:t xml:space="preserve"> = 80</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i/>
                <w:iCs/>
                <w:sz w:val="24"/>
                <w:szCs w:val="24"/>
                <w:lang w:eastAsia="nl-BE"/>
              </w:rPr>
              <w:t>p</w:t>
            </w:r>
            <w:r w:rsidRPr="00CD1D6D">
              <w:rPr>
                <w:rFonts w:ascii="Times New Roman" w:eastAsia="Times New Roman" w:hAnsi="Times New Roman" w:cs="Times New Roman"/>
                <w:b/>
                <w:bCs/>
                <w:sz w:val="24"/>
                <w:szCs w:val="24"/>
                <w:lang w:eastAsia="nl-BE"/>
              </w:rPr>
              <w:t>-</w:t>
            </w:r>
            <w:proofErr w:type="spellStart"/>
            <w:r w:rsidRPr="00CD1D6D">
              <w:rPr>
                <w:rFonts w:ascii="Times New Roman" w:eastAsia="Times New Roman" w:hAnsi="Times New Roman" w:cs="Times New Roman"/>
                <w:b/>
                <w:bCs/>
                <w:sz w:val="24"/>
                <w:szCs w:val="24"/>
                <w:lang w:eastAsia="nl-BE"/>
              </w:rPr>
              <w:t>values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Cohen’s</w:t>
            </w:r>
            <w:proofErr w:type="spellEnd"/>
            <w:r w:rsidRPr="00CD1D6D">
              <w:rPr>
                <w:rFonts w:ascii="Times New Roman" w:eastAsia="Times New Roman" w:hAnsi="Times New Roman" w:cs="Times New Roman"/>
                <w:b/>
                <w:bCs/>
                <w:sz w:val="24"/>
                <w:szCs w:val="24"/>
                <w:lang w:eastAsia="nl-BE"/>
              </w:rPr>
              <w:t xml:space="preserve"> </w:t>
            </w:r>
            <w:r w:rsidRPr="00CD1D6D">
              <w:rPr>
                <w:rFonts w:ascii="Times New Roman" w:eastAsia="Times New Roman" w:hAnsi="Times New Roman" w:cs="Times New Roman"/>
                <w:b/>
                <w:bCs/>
                <w:i/>
                <w:iCs/>
                <w:sz w:val="24"/>
                <w:szCs w:val="24"/>
                <w:lang w:eastAsia="nl-BE"/>
              </w:rPr>
              <w:t>d</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Mean</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age</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years</w:t>
            </w:r>
            <w:proofErr w:type="spellEnd"/>
            <w:r w:rsidRPr="00CD1D6D">
              <w:rPr>
                <w:rFonts w:ascii="Times New Roman" w:eastAsia="Times New Roman" w:hAnsi="Times New Roman" w:cs="Times New Roman"/>
                <w:b/>
                <w:bCs/>
                <w:sz w:val="24"/>
                <w:szCs w:val="24"/>
                <w:lang w:eastAsia="nl-BE"/>
              </w:rPr>
              <w:t xml:space="preserve"> (SD)</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3.66 (3.5)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2.96 (2.7)</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4.85 (4.0)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&lt;0.001 *</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Female</w:t>
            </w:r>
            <w:proofErr w:type="spellEnd"/>
            <w:r w:rsidRPr="00CD1D6D">
              <w:rPr>
                <w:rFonts w:ascii="Times New Roman" w:eastAsia="Times New Roman" w:hAnsi="Times New Roman" w:cs="Times New Roman"/>
                <w:b/>
                <w:bCs/>
                <w:sz w:val="24"/>
                <w:szCs w:val="24"/>
                <w:lang w:eastAsia="nl-BE"/>
              </w:rPr>
              <w:t xml:space="preserve"> gender (%)</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151(43)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72 (42)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31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0.640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Temperature on admission, C°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38.7 (1.1)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38.5 (1.0)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39.3 (0.9)</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−0.82 (large)</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348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Reduced</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general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appearance</w:t>
            </w:r>
            <w:proofErr w:type="spellEnd"/>
            <w:r w:rsidRPr="00CD1D6D">
              <w:rPr>
                <w:rFonts w:ascii="Times New Roman" w:eastAsia="Times New Roman" w:hAnsi="Times New Roman" w:cs="Times New Roman"/>
                <w:sz w:val="24"/>
                <w:szCs w:val="24"/>
                <w:lang w:eastAsia="nl-BE"/>
              </w:rPr>
              <w:t>,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266 (83)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130 (82)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67 (92)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0.159</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319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158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73</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Oxygen saturation, minimum during stay,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88.8 (7.5)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88.03 (7.1)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90.4 (6.9)</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0.035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254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126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57</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CRP mg/L, maximum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6.61 (7.4)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4.97 (5.8)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11.65 (8.8)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−0.92 (large)</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340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Leucocytes</w:t>
            </w:r>
            <w:proofErr w:type="spellEnd"/>
            <w:r w:rsidRPr="00CD1D6D">
              <w:rPr>
                <w:rFonts w:ascii="Times New Roman" w:eastAsia="Times New Roman" w:hAnsi="Times New Roman" w:cs="Times New Roman"/>
                <w:sz w:val="24"/>
                <w:szCs w:val="24"/>
                <w:lang w:eastAsia="nl-BE"/>
              </w:rPr>
              <w:t xml:space="preserve"> 10</w:t>
            </w:r>
            <w:r w:rsidRPr="00CD1D6D">
              <w:rPr>
                <w:rFonts w:ascii="Times New Roman" w:eastAsia="Times New Roman" w:hAnsi="Times New Roman" w:cs="Times New Roman"/>
                <w:sz w:val="24"/>
                <w:szCs w:val="24"/>
                <w:vertAlign w:val="superscript"/>
                <w:lang w:eastAsia="nl-BE"/>
              </w:rPr>
              <w:t>9</w:t>
            </w:r>
            <w:r w:rsidRPr="00CD1D6D">
              <w:rPr>
                <w:rFonts w:ascii="Times New Roman" w:eastAsia="Times New Roman" w:hAnsi="Times New Roman" w:cs="Times New Roman"/>
                <w:sz w:val="24"/>
                <w:szCs w:val="24"/>
                <w:lang w:eastAsia="nl-BE"/>
              </w:rPr>
              <w:t>/L, maximum</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15.5 (9.0)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13.8 (9.1)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20.4 (8.8)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−0.74 (large)</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338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Neutrophils</w:t>
            </w:r>
            <w:proofErr w:type="spellEnd"/>
            <w:r w:rsidRPr="00CD1D6D">
              <w:rPr>
                <w:rFonts w:ascii="Times New Roman" w:eastAsia="Times New Roman" w:hAnsi="Times New Roman" w:cs="Times New Roman"/>
                <w:sz w:val="24"/>
                <w:szCs w:val="24"/>
                <w:lang w:eastAsia="nl-BE"/>
              </w:rPr>
              <w:t xml:space="preserve"> 10</w:t>
            </w:r>
            <w:r w:rsidRPr="00CD1D6D">
              <w:rPr>
                <w:rFonts w:ascii="Times New Roman" w:eastAsia="Times New Roman" w:hAnsi="Times New Roman" w:cs="Times New Roman"/>
                <w:sz w:val="24"/>
                <w:szCs w:val="24"/>
                <w:vertAlign w:val="superscript"/>
                <w:lang w:eastAsia="nl-BE"/>
              </w:rPr>
              <w:t>9</w:t>
            </w:r>
            <w:r w:rsidRPr="00CD1D6D">
              <w:rPr>
                <w:rFonts w:ascii="Times New Roman" w:eastAsia="Times New Roman" w:hAnsi="Times New Roman" w:cs="Times New Roman"/>
                <w:sz w:val="24"/>
                <w:szCs w:val="24"/>
                <w:lang w:eastAsia="nl-BE"/>
              </w:rPr>
              <w:t>/L, maximum</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10.3 (7.9)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8.7 (7.9)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15.5 (7.5)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0.005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−0.88 (large)</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335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 xml:space="preserve">pH </w:t>
            </w:r>
            <w:proofErr w:type="spellStart"/>
            <w:r w:rsidRPr="00CD1D6D">
              <w:rPr>
                <w:rFonts w:ascii="Times New Roman" w:eastAsia="Times New Roman" w:hAnsi="Times New Roman" w:cs="Times New Roman"/>
                <w:sz w:val="24"/>
                <w:szCs w:val="24"/>
                <w:lang w:eastAsia="nl-BE"/>
              </w:rPr>
              <w:t>venous</w:t>
            </w:r>
            <w:proofErr w:type="spellEnd"/>
            <w:r w:rsidRPr="00CD1D6D">
              <w:rPr>
                <w:rFonts w:ascii="Times New Roman" w:eastAsia="Times New Roman" w:hAnsi="Times New Roman" w:cs="Times New Roman"/>
                <w:sz w:val="24"/>
                <w:szCs w:val="24"/>
                <w:lang w:eastAsia="nl-BE"/>
              </w:rPr>
              <w:t xml:space="preserve"> minimum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7.4 (0.1)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7.39 (0.0)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7.42 (0.1)</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−0.47 (small)</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294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154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66</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 xml:space="preserve">pCO2 </w:t>
            </w:r>
            <w:proofErr w:type="spellStart"/>
            <w:r w:rsidRPr="00CD1D6D">
              <w:rPr>
                <w:rFonts w:ascii="Times New Roman" w:eastAsia="Times New Roman" w:hAnsi="Times New Roman" w:cs="Times New Roman"/>
                <w:sz w:val="24"/>
                <w:szCs w:val="24"/>
                <w:lang w:eastAsia="nl-BE"/>
              </w:rPr>
              <w:t>venous</w:t>
            </w:r>
            <w:proofErr w:type="spellEnd"/>
            <w:r w:rsidRPr="00CD1D6D">
              <w:rPr>
                <w:rFonts w:ascii="Times New Roman" w:eastAsia="Times New Roman" w:hAnsi="Times New Roman" w:cs="Times New Roman"/>
                <w:sz w:val="24"/>
                <w:szCs w:val="24"/>
                <w:lang w:eastAsia="nl-BE"/>
              </w:rPr>
              <w:t>, maximum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38.9 (8.9)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39.8 (7.8)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37.1 (7.0)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0.078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294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154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66</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 xml:space="preserve">Base </w:t>
            </w:r>
            <w:proofErr w:type="spellStart"/>
            <w:r w:rsidRPr="00CD1D6D">
              <w:rPr>
                <w:rFonts w:ascii="Times New Roman" w:eastAsia="Times New Roman" w:hAnsi="Times New Roman" w:cs="Times New Roman"/>
                <w:sz w:val="24"/>
                <w:szCs w:val="24"/>
                <w:lang w:eastAsia="nl-BE"/>
              </w:rPr>
              <w:t>excess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−0.43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−0.59 (3.3)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0.53 (3.5)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0.025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−0.33 (small)</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294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154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66</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Antibiotic</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therapy</w:t>
            </w:r>
            <w:proofErr w:type="spellEnd"/>
            <w:r w:rsidRPr="00CD1D6D">
              <w:rPr>
                <w:rFonts w:ascii="Times New Roman" w:eastAsia="Times New Roman" w:hAnsi="Times New Roman" w:cs="Times New Roman"/>
                <w:sz w:val="24"/>
                <w:szCs w:val="24"/>
                <w:lang w:eastAsia="nl-BE"/>
              </w:rPr>
              <w:t>, n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111 (32)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45 (26)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41 (51)</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348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Complementary</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medicine</w:t>
            </w:r>
            <w:proofErr w:type="spellEnd"/>
            <w:r w:rsidRPr="00CD1D6D">
              <w:rPr>
                <w:rFonts w:ascii="Times New Roman" w:eastAsia="Times New Roman" w:hAnsi="Times New Roman" w:cs="Times New Roman"/>
                <w:sz w:val="24"/>
                <w:szCs w:val="24"/>
                <w:lang w:eastAsia="nl-BE"/>
              </w:rPr>
              <w:t xml:space="preserve"> : </w:t>
            </w:r>
            <w:proofErr w:type="spellStart"/>
            <w:r w:rsidRPr="00CD1D6D">
              <w:rPr>
                <w:rFonts w:ascii="Times New Roman" w:eastAsia="Times New Roman" w:hAnsi="Times New Roman" w:cs="Times New Roman"/>
                <w:sz w:val="24"/>
                <w:szCs w:val="24"/>
                <w:lang w:eastAsia="nl-BE"/>
              </w:rPr>
              <w:t>medications</w:t>
            </w:r>
            <w:proofErr w:type="spellEnd"/>
            <w:r w:rsidRPr="00CD1D6D">
              <w:rPr>
                <w:rFonts w:ascii="Times New Roman" w:eastAsia="Times New Roman" w:hAnsi="Times New Roman" w:cs="Times New Roman"/>
                <w:sz w:val="24"/>
                <w:szCs w:val="24"/>
                <w:lang w:eastAsia="nl-BE"/>
              </w:rPr>
              <w:t>,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348 (99)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171 (99)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80 (100)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0.494</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350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Mean</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hospital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duration</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days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5.2 (3.2)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5.3 (3.2)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6.0 (3.2)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0.094</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350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172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80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bl>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Selected parameters shown. Strength of effect for Cohen’s d: small = 0.2, medium = 0.5, and large = 0.8. Asterisks: significant after adjustment with the Bonferroni-Holm method.</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3.1. Presumed viral pneumonia episodes with borderline bacterial pneumonia scores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We </w:t>
      </w:r>
      <w:proofErr w:type="spellStart"/>
      <w:r w:rsidRPr="00CD1D6D">
        <w:rPr>
          <w:rFonts w:ascii="Times New Roman" w:eastAsia="Times New Roman" w:hAnsi="Times New Roman" w:cs="Times New Roman"/>
          <w:sz w:val="24"/>
          <w:szCs w:val="24"/>
          <w:lang w:val="en-GB" w:eastAsia="nl-BE"/>
        </w:rPr>
        <w:t>analyzed</w:t>
      </w:r>
      <w:proofErr w:type="spellEnd"/>
      <w:r w:rsidRPr="00CD1D6D">
        <w:rPr>
          <w:rFonts w:ascii="Times New Roman" w:eastAsia="Times New Roman" w:hAnsi="Times New Roman" w:cs="Times New Roman"/>
          <w:sz w:val="24"/>
          <w:szCs w:val="24"/>
          <w:lang w:val="en-GB" w:eastAsia="nl-BE"/>
        </w:rPr>
        <w:t xml:space="preserve"> presumed viral pneumonia episodes further that had a BPS = 3; i.e., those that potentially could have been classified as bacterial pneumonia if band counts were available. 25 % (44 of 172) of viral pneumonia episodes had a BPS = 3. Of these, 34 (77 %) were successfully managed without antibiotics.</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3.2. Presumed bacterial pneumonia episodes, managed with and without antibiotics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We compared the 80 episodes classified as bacterial pneumonia: 39 (49 %) were managed without antibiotics and 41 (51 %) with antibiotics (</w:t>
      </w:r>
      <w:bookmarkStart w:id="26" w:name="btbl001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"tbl0010"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Table 2</w:t>
      </w:r>
      <w:r w:rsidRPr="00CD1D6D">
        <w:rPr>
          <w:rFonts w:ascii="Times New Roman" w:eastAsia="Times New Roman" w:hAnsi="Times New Roman" w:cs="Times New Roman"/>
          <w:sz w:val="24"/>
          <w:szCs w:val="24"/>
          <w:lang w:eastAsia="nl-BE"/>
        </w:rPr>
        <w:fldChar w:fldCharType="end"/>
      </w:r>
      <w:bookmarkEnd w:id="26"/>
      <w:r w:rsidRPr="00CD1D6D">
        <w:rPr>
          <w:rFonts w:ascii="Times New Roman" w:eastAsia="Times New Roman" w:hAnsi="Times New Roman" w:cs="Times New Roman"/>
          <w:sz w:val="24"/>
          <w:szCs w:val="24"/>
          <w:lang w:val="en-GB" w:eastAsia="nl-BE"/>
        </w:rPr>
        <w:t>). Anamnestic characteristics and clinical findings on admission were similar between these two sub-groups except for higher CRP values in the subgroup managed with antibiotics. Other differences (longer fever duration before hospitalization, higher leukocyte and neutrophil counts and longer hospitalization in the antibiotic group) were no longer significant after adjustments were made with the Bonferroni-Holm method.</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Table 2. Comparisons between bacterial pneumonia episodes, managed with and without antibiotics.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gridCol w:w="1589"/>
        <w:gridCol w:w="1783"/>
        <w:gridCol w:w="1732"/>
        <w:gridCol w:w="731"/>
        <w:gridCol w:w="1116"/>
      </w:tblGrid>
      <w:tr w:rsidR="00CD1D6D" w:rsidRPr="00CD1D6D" w:rsidTr="00CD1D6D">
        <w:trPr>
          <w:tblHeader/>
          <w:tblCellSpacing w:w="15" w:type="dxa"/>
        </w:trPr>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Bacterial</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pneumonia</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all</w:t>
            </w:r>
            <w:proofErr w:type="spellEnd"/>
            <w:r w:rsidRPr="00CD1D6D">
              <w:rPr>
                <w:rFonts w:ascii="Times New Roman" w:eastAsia="Times New Roman" w:hAnsi="Times New Roman" w:cs="Times New Roman"/>
                <w:b/>
                <w:bCs/>
                <w:sz w:val="24"/>
                <w:szCs w:val="24"/>
                <w:lang w:eastAsia="nl-BE"/>
              </w:rPr>
              <w:t>, N = 80</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Bacterial pneumonia without antibiotics, N = 39</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Bacterial pneumonia with antibiotics, N = 41</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i/>
                <w:iCs/>
                <w:sz w:val="24"/>
                <w:szCs w:val="24"/>
                <w:lang w:eastAsia="nl-BE"/>
              </w:rPr>
              <w:t>p</w:t>
            </w:r>
            <w:r w:rsidRPr="00CD1D6D">
              <w:rPr>
                <w:rFonts w:ascii="Times New Roman" w:eastAsia="Times New Roman" w:hAnsi="Times New Roman" w:cs="Times New Roman"/>
                <w:b/>
                <w:bCs/>
                <w:sz w:val="24"/>
                <w:szCs w:val="24"/>
                <w:lang w:eastAsia="nl-BE"/>
              </w:rPr>
              <w:t>-</w:t>
            </w:r>
            <w:proofErr w:type="spellStart"/>
            <w:r w:rsidRPr="00CD1D6D">
              <w:rPr>
                <w:rFonts w:ascii="Times New Roman" w:eastAsia="Times New Roman" w:hAnsi="Times New Roman" w:cs="Times New Roman"/>
                <w:b/>
                <w:bCs/>
                <w:sz w:val="24"/>
                <w:szCs w:val="24"/>
                <w:lang w:eastAsia="nl-BE"/>
              </w:rPr>
              <w:t>values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Cohen’s</w:t>
            </w:r>
            <w:proofErr w:type="spellEnd"/>
            <w:r w:rsidRPr="00CD1D6D">
              <w:rPr>
                <w:rFonts w:ascii="Times New Roman" w:eastAsia="Times New Roman" w:hAnsi="Times New Roman" w:cs="Times New Roman"/>
                <w:b/>
                <w:bCs/>
                <w:sz w:val="24"/>
                <w:szCs w:val="24"/>
                <w:lang w:eastAsia="nl-BE"/>
              </w:rPr>
              <w:t xml:space="preserve"> </w:t>
            </w:r>
            <w:r w:rsidRPr="00CD1D6D">
              <w:rPr>
                <w:rFonts w:ascii="Times New Roman" w:eastAsia="Times New Roman" w:hAnsi="Times New Roman" w:cs="Times New Roman"/>
                <w:b/>
                <w:bCs/>
                <w:i/>
                <w:iCs/>
                <w:sz w:val="24"/>
                <w:szCs w:val="24"/>
                <w:lang w:eastAsia="nl-BE"/>
              </w:rPr>
              <w:t>d</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Mean</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age</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years</w:t>
            </w:r>
            <w:proofErr w:type="spellEnd"/>
            <w:r w:rsidRPr="00CD1D6D">
              <w:rPr>
                <w:rFonts w:ascii="Times New Roman" w:eastAsia="Times New Roman" w:hAnsi="Times New Roman" w:cs="Times New Roman"/>
                <w:b/>
                <w:bCs/>
                <w:sz w:val="24"/>
                <w:szCs w:val="24"/>
                <w:lang w:eastAsia="nl-BE"/>
              </w:rPr>
              <w:t xml:space="preserve"> (SD)</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4.85 (4.0)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5.45 (4.4)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4.27 (3.4)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0.187</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Female</w:t>
            </w:r>
            <w:proofErr w:type="spellEnd"/>
            <w:r w:rsidRPr="00CD1D6D">
              <w:rPr>
                <w:rFonts w:ascii="Times New Roman" w:eastAsia="Times New Roman" w:hAnsi="Times New Roman" w:cs="Times New Roman"/>
                <w:b/>
                <w:bCs/>
                <w:sz w:val="24"/>
                <w:szCs w:val="24"/>
                <w:lang w:eastAsia="nl-BE"/>
              </w:rPr>
              <w:t xml:space="preserve"> gender (%)</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31 (39 %)</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16 (41)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15 (37 %)</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0.684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Moreno BPS (SD)</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6.2 (2.3)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6.38 (2.4)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6.1 (2.2)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0.516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Number of secondary ICD-10 diagnoses (SD)</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2.1 (0.2)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1.8 (1.6)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2.3 (2.3)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0.266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Fever duration, anamnestic, days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4.5 (5.5)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5.8 (7.4)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3.1 (1.8)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0.033</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0.59 (medium)</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77</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Temperature on admission, C°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39.3 (0.9)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39.2 (0.9)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39.3 (0.8)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0.671</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Antibiotics</w:t>
            </w:r>
            <w:proofErr w:type="spellEnd"/>
            <w:r w:rsidRPr="00CD1D6D">
              <w:rPr>
                <w:rFonts w:ascii="Times New Roman" w:eastAsia="Times New Roman" w:hAnsi="Times New Roman" w:cs="Times New Roman"/>
                <w:sz w:val="24"/>
                <w:szCs w:val="24"/>
                <w:lang w:eastAsia="nl-BE"/>
              </w:rPr>
              <w:t xml:space="preserve"> prior </w:t>
            </w:r>
            <w:proofErr w:type="spellStart"/>
            <w:r w:rsidRPr="00CD1D6D">
              <w:rPr>
                <w:rFonts w:ascii="Times New Roman" w:eastAsia="Times New Roman" w:hAnsi="Times New Roman" w:cs="Times New Roman"/>
                <w:sz w:val="24"/>
                <w:szCs w:val="24"/>
                <w:lang w:eastAsia="nl-BE"/>
              </w:rPr>
              <w:t>to</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admission</w:t>
            </w:r>
            <w:proofErr w:type="spellEnd"/>
            <w:r w:rsidRPr="00CD1D6D">
              <w:rPr>
                <w:rFonts w:ascii="Times New Roman" w:eastAsia="Times New Roman" w:hAnsi="Times New Roman" w:cs="Times New Roman"/>
                <w:sz w:val="24"/>
                <w:szCs w:val="24"/>
                <w:lang w:eastAsia="nl-BE"/>
              </w:rPr>
              <w:t xml:space="preserve">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 (8%)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 (17 %)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restart"/>
            <w:vAlign w:val="center"/>
            <w:hideMark/>
          </w:tcPr>
          <w:p w:rsidR="00CD1D6D" w:rsidRPr="00CD1D6D" w:rsidRDefault="00CD1D6D" w:rsidP="00CD1D6D">
            <w:pPr>
              <w:spacing w:after="0" w:line="240" w:lineRule="auto"/>
              <w:jc w:val="center"/>
              <w:rPr>
                <w:rFonts w:ascii="Times New Roman" w:eastAsia="Times New Roman" w:hAnsi="Times New Roman" w:cs="Times New Roman"/>
                <w:sz w:val="20"/>
                <w:szCs w:val="20"/>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0"/>
                <w:szCs w:val="20"/>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Abnormal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general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appearance</w:t>
            </w:r>
            <w:proofErr w:type="spellEnd"/>
            <w:r w:rsidRPr="00CD1D6D">
              <w:rPr>
                <w:rFonts w:ascii="Times New Roman" w:eastAsia="Times New Roman" w:hAnsi="Times New Roman" w:cs="Times New Roman"/>
                <w:sz w:val="24"/>
                <w:szCs w:val="24"/>
                <w:lang w:eastAsia="nl-BE"/>
              </w:rPr>
              <w:t>,(%)</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67 (92)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30 (86)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37 (97)</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0.192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73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38</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Oxygen saturation %, minimum day 1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90.9 (6.3)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89.9 (8.2)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91.8 (4.0)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0.252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56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26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30</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Oxygen saturation, %, minimum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90.4 (6.9)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89.2 (8.2)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91.3 (5.6)</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0.246</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57</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25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32</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Days with fever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2.89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2.27</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3.05</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0.477</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CRP mg/L, maximum</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11.65 (8.8)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8.35 (8.3)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14.78 (8.2)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0.001 *</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−0.78 (medium)</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Leucocytes 10</w:t>
            </w:r>
            <w:r w:rsidRPr="00CD1D6D">
              <w:rPr>
                <w:rFonts w:ascii="Times New Roman" w:eastAsia="Times New Roman" w:hAnsi="Times New Roman" w:cs="Times New Roman"/>
                <w:sz w:val="24"/>
                <w:szCs w:val="24"/>
                <w:vertAlign w:val="superscript"/>
                <w:lang w:val="en-GB" w:eastAsia="nl-BE"/>
              </w:rPr>
              <w:t>9</w:t>
            </w:r>
            <w:r w:rsidRPr="00CD1D6D">
              <w:rPr>
                <w:rFonts w:ascii="Times New Roman" w:eastAsia="Times New Roman" w:hAnsi="Times New Roman" w:cs="Times New Roman"/>
                <w:sz w:val="24"/>
                <w:szCs w:val="24"/>
                <w:lang w:val="en-GB" w:eastAsia="nl-BE"/>
              </w:rPr>
              <w:t>/L, maximum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20.4 (8.8)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17.9 (7.5)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22.8 (9.3)</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0.011</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−0.59 (medium)</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Neutrophils 10</w:t>
            </w:r>
            <w:r w:rsidRPr="00CD1D6D">
              <w:rPr>
                <w:rFonts w:ascii="Times New Roman" w:eastAsia="Times New Roman" w:hAnsi="Times New Roman" w:cs="Times New Roman"/>
                <w:sz w:val="24"/>
                <w:szCs w:val="24"/>
                <w:vertAlign w:val="superscript"/>
                <w:lang w:val="en-GB" w:eastAsia="nl-BE"/>
              </w:rPr>
              <w:t>9</w:t>
            </w:r>
            <w:r w:rsidRPr="00CD1D6D">
              <w:rPr>
                <w:rFonts w:ascii="Times New Roman" w:eastAsia="Times New Roman" w:hAnsi="Times New Roman" w:cs="Times New Roman"/>
                <w:sz w:val="24"/>
                <w:szCs w:val="24"/>
                <w:lang w:val="en-GB" w:eastAsia="nl-BE"/>
              </w:rPr>
              <w:t>/L, maximum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15.5 (7.6)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13.3 (6.6)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17.6 (7.9)</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0.012</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−0.58 (medium)</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pH venous, minimum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7.42 (0.19)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7.41 (0.1)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7.42 (0.1)</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0.818</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66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28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38</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pCO2 venous, maximum during stay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37.1 (7.0)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38.6 (7.9)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36.0 (6.0)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0.136</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66)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28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38</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 xml:space="preserve">Base </w:t>
            </w:r>
            <w:proofErr w:type="spellStart"/>
            <w:r w:rsidRPr="00CD1D6D">
              <w:rPr>
                <w:rFonts w:ascii="Times New Roman" w:eastAsia="Times New Roman" w:hAnsi="Times New Roman" w:cs="Times New Roman"/>
                <w:sz w:val="24"/>
                <w:szCs w:val="24"/>
                <w:lang w:eastAsia="nl-BE"/>
              </w:rPr>
              <w:t>excess</w:t>
            </w:r>
            <w:proofErr w:type="spellEnd"/>
            <w:r w:rsidRPr="00CD1D6D">
              <w:rPr>
                <w:rFonts w:ascii="Times New Roman" w:eastAsia="Times New Roman" w:hAnsi="Times New Roman" w:cs="Times New Roman"/>
                <w:sz w:val="24"/>
                <w:szCs w:val="24"/>
                <w:lang w:eastAsia="nl-BE"/>
              </w:rPr>
              <w:t xml:space="preserve">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0.53 (3.5)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1.18 (3.1)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0.06 (3.7)</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0.200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66</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28</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38</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Complementary</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medicine</w:t>
            </w:r>
            <w:proofErr w:type="spellEnd"/>
            <w:r w:rsidRPr="00CD1D6D">
              <w:rPr>
                <w:rFonts w:ascii="Times New Roman" w:eastAsia="Times New Roman" w:hAnsi="Times New Roman" w:cs="Times New Roman"/>
                <w:sz w:val="24"/>
                <w:szCs w:val="24"/>
                <w:lang w:eastAsia="nl-BE"/>
              </w:rPr>
              <w:t xml:space="preserve"> : </w:t>
            </w:r>
            <w:proofErr w:type="spellStart"/>
            <w:r w:rsidRPr="00CD1D6D">
              <w:rPr>
                <w:rFonts w:ascii="Times New Roman" w:eastAsia="Times New Roman" w:hAnsi="Times New Roman" w:cs="Times New Roman"/>
                <w:sz w:val="24"/>
                <w:szCs w:val="24"/>
                <w:lang w:eastAsia="nl-BE"/>
              </w:rPr>
              <w:t>medications</w:t>
            </w:r>
            <w:proofErr w:type="spellEnd"/>
            <w:r w:rsidRPr="00CD1D6D">
              <w:rPr>
                <w:rFonts w:ascii="Times New Roman" w:eastAsia="Times New Roman" w:hAnsi="Times New Roman" w:cs="Times New Roman"/>
                <w:sz w:val="24"/>
                <w:szCs w:val="24"/>
                <w:lang w:eastAsia="nl-BE"/>
              </w:rPr>
              <w:t>, (%)</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80 (100)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39 (100)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41 (100)</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restart"/>
            <w:vAlign w:val="center"/>
            <w:hideMark/>
          </w:tcPr>
          <w:p w:rsidR="00CD1D6D" w:rsidRPr="00CD1D6D" w:rsidRDefault="00CD1D6D" w:rsidP="00CD1D6D">
            <w:pPr>
              <w:spacing w:after="0" w:line="240" w:lineRule="auto"/>
              <w:jc w:val="center"/>
              <w:rPr>
                <w:rFonts w:ascii="Times New Roman" w:eastAsia="Times New Roman" w:hAnsi="Times New Roman" w:cs="Times New Roman"/>
                <w:sz w:val="20"/>
                <w:szCs w:val="20"/>
                <w:lang w:eastAsia="nl-BE"/>
              </w:rPr>
            </w:pP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0"/>
                <w:szCs w:val="20"/>
                <w:lang w:eastAsia="nl-BE"/>
              </w:rPr>
            </w:pPr>
          </w:p>
        </w:tc>
      </w:tr>
      <w:tr w:rsidR="00CD1D6D" w:rsidRPr="00CD1D6D" w:rsidTr="00CD1D6D">
        <w:trPr>
          <w:tblCellSpacing w:w="15" w:type="dxa"/>
        </w:trPr>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Hospital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duration</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days</w:t>
            </w:r>
            <w:proofErr w:type="spellEnd"/>
            <w:r w:rsidRPr="00CD1D6D">
              <w:rPr>
                <w:rFonts w:ascii="Times New Roman" w:eastAsia="Times New Roman" w:hAnsi="Times New Roman" w:cs="Times New Roman"/>
                <w:sz w:val="24"/>
                <w:szCs w:val="24"/>
                <w:lang w:eastAsia="nl-BE"/>
              </w:rPr>
              <w:t xml:space="preserve"> (SD)</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6.0 (3.2)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4.9 (2.2)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7.0 (3.6)</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0.003</w:t>
            </w:r>
          </w:p>
        </w:tc>
        <w:tc>
          <w:tcPr>
            <w:tcW w:w="0" w:type="auto"/>
            <w:vMerge w:val="restart"/>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−0.71 (medium)</w:t>
            </w:r>
          </w:p>
        </w:tc>
      </w:tr>
      <w:tr w:rsidR="00CD1D6D" w:rsidRPr="00CD1D6D" w:rsidTr="00CD1D6D">
        <w:trPr>
          <w:tblCellSpacing w:w="15" w:type="dxa"/>
        </w:trPr>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 = 80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39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N = 41</w:t>
            </w: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c>
          <w:tcPr>
            <w:tcW w:w="0" w:type="auto"/>
            <w:vMerge/>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
        </w:tc>
      </w:tr>
    </w:tbl>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Selected parameters shown. Strength of effect for Cohen’s d: small = 0.2, medium = 0.5, and large = 0.8. Asterisks: significant after adjustment with the method of Bonferroni-Holm.</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Use of complementary medicine was equally high in both subgroups: 100 % received </w:t>
      </w:r>
      <w:proofErr w:type="spellStart"/>
      <w:r w:rsidRPr="00CD1D6D">
        <w:rPr>
          <w:rFonts w:ascii="Times New Roman" w:eastAsia="Times New Roman" w:hAnsi="Times New Roman" w:cs="Times New Roman"/>
          <w:sz w:val="24"/>
          <w:szCs w:val="24"/>
          <w:lang w:val="en-GB" w:eastAsia="nl-BE"/>
        </w:rPr>
        <w:t>anthroposophic</w:t>
      </w:r>
      <w:proofErr w:type="spellEnd"/>
      <w:r w:rsidRPr="00CD1D6D">
        <w:rPr>
          <w:rFonts w:ascii="Times New Roman" w:eastAsia="Times New Roman" w:hAnsi="Times New Roman" w:cs="Times New Roman"/>
          <w:sz w:val="24"/>
          <w:szCs w:val="24"/>
          <w:lang w:val="en-GB" w:eastAsia="nl-BE"/>
        </w:rPr>
        <w:t xml:space="preserve"> medications and 87.5 % (87.2 and 87.8 % respectively) received external chest compresses.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One child with pervasive neurologic disabilities (Lennox </w:t>
      </w:r>
      <w:proofErr w:type="spellStart"/>
      <w:r w:rsidRPr="00CD1D6D">
        <w:rPr>
          <w:rFonts w:ascii="Times New Roman" w:eastAsia="Times New Roman" w:hAnsi="Times New Roman" w:cs="Times New Roman"/>
          <w:sz w:val="24"/>
          <w:szCs w:val="24"/>
          <w:lang w:val="en-GB" w:eastAsia="nl-BE"/>
        </w:rPr>
        <w:t>Gastaut</w:t>
      </w:r>
      <w:proofErr w:type="spellEnd"/>
      <w:r w:rsidRPr="00CD1D6D">
        <w:rPr>
          <w:rFonts w:ascii="Times New Roman" w:eastAsia="Times New Roman" w:hAnsi="Times New Roman" w:cs="Times New Roman"/>
          <w:sz w:val="24"/>
          <w:szCs w:val="24"/>
          <w:lang w:val="en-GB" w:eastAsia="nl-BE"/>
        </w:rPr>
        <w:t xml:space="preserve"> Syndrome, tetraplegia) and recurrent bronchopulmonary infections died from aspiration pneumonia in spite of antibiotic treatment started before admission and intensive care management. No other complications were observed.</w:t>
      </w:r>
    </w:p>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3.3. Delayed antibiotic prescription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6 of the 45 children (13 %) categorized as having bacterial pneumonia, but not initially treated with antibiotics, were subsequently judged to be in need of this treatment and were begun on antibiotics &gt;2 days after admission. Chart reviews revealed that all 6 of these children were started on antibiotics because of lack of improvement and/or clinical/laboratory deterioration, with all improving rapidly once on antibiotics (see </w:t>
      </w:r>
      <w:bookmarkStart w:id="27" w:name="btbl001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"tbl0015"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Table 3a</w:t>
      </w:r>
      <w:r w:rsidRPr="00CD1D6D">
        <w:rPr>
          <w:rFonts w:ascii="Times New Roman" w:eastAsia="Times New Roman" w:hAnsi="Times New Roman" w:cs="Times New Roman"/>
          <w:sz w:val="24"/>
          <w:szCs w:val="24"/>
          <w:lang w:eastAsia="nl-BE"/>
        </w:rPr>
        <w:fldChar w:fldCharType="end"/>
      </w:r>
      <w:bookmarkEnd w:id="27"/>
      <w:r w:rsidRPr="00CD1D6D">
        <w:rPr>
          <w:rFonts w:ascii="Times New Roman" w:eastAsia="Times New Roman" w:hAnsi="Times New Roman" w:cs="Times New Roman"/>
          <w:sz w:val="24"/>
          <w:szCs w:val="24"/>
          <w:lang w:val="en-GB" w:eastAsia="nl-BE"/>
        </w:rPr>
        <w:t>), with none experiencing complications.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Table 3a. Delayed prescription and follow up. Delayed prescription. Patients with bacterial pneumonia started without antibiotics, requiring antibiotics after &gt; 2 days.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
        <w:gridCol w:w="508"/>
        <w:gridCol w:w="1502"/>
        <w:gridCol w:w="2654"/>
        <w:gridCol w:w="1573"/>
        <w:gridCol w:w="2277"/>
      </w:tblGrid>
      <w:tr w:rsidR="00CD1D6D" w:rsidRPr="00CD1D6D" w:rsidTr="00CD1D6D">
        <w:trPr>
          <w:tblHeade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Age </w:t>
            </w:r>
            <w:proofErr w:type="spellStart"/>
            <w:r w:rsidRPr="00CD1D6D">
              <w:rPr>
                <w:rFonts w:ascii="Times New Roman" w:eastAsia="Times New Roman" w:hAnsi="Times New Roman" w:cs="Times New Roman"/>
                <w:b/>
                <w:bCs/>
                <w:sz w:val="24"/>
                <w:szCs w:val="24"/>
                <w:lang w:eastAsia="nl-BE"/>
              </w:rPr>
              <w:t>yrs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Sex</w:t>
            </w:r>
            <w:proofErr w:type="spellEnd"/>
            <w:r w:rsidRPr="00CD1D6D">
              <w:rPr>
                <w:rFonts w:ascii="Times New Roman" w:eastAsia="Times New Roman" w:hAnsi="Times New Roman" w:cs="Times New Roman"/>
                <w:b/>
                <w:bCs/>
                <w:sz w:val="24"/>
                <w:szCs w:val="24"/>
                <w:lang w:eastAsia="nl-BE"/>
              </w:rPr>
              <w:t xml:space="preserve"> m/f</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Hospital day of antibiotic start</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Reason</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for</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starting</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antibiotics</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Bacterial</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Pneumonia</w:t>
            </w:r>
            <w:proofErr w:type="spellEnd"/>
            <w:r w:rsidRPr="00CD1D6D">
              <w:rPr>
                <w:rFonts w:ascii="Times New Roman" w:eastAsia="Times New Roman" w:hAnsi="Times New Roman" w:cs="Times New Roman"/>
                <w:b/>
                <w:bCs/>
                <w:sz w:val="24"/>
                <w:szCs w:val="24"/>
                <w:lang w:eastAsia="nl-BE"/>
              </w:rPr>
              <w:t xml:space="preserve"> Score</w:t>
            </w: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Further</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clinical</w:t>
            </w:r>
            <w:proofErr w:type="spellEnd"/>
            <w:r w:rsidRPr="00CD1D6D">
              <w:rPr>
                <w:rFonts w:ascii="Times New Roman" w:eastAsia="Times New Roman" w:hAnsi="Times New Roman" w:cs="Times New Roman"/>
                <w:b/>
                <w:bCs/>
                <w:sz w:val="24"/>
                <w:szCs w:val="24"/>
                <w:lang w:eastAsia="nl-BE"/>
              </w:rPr>
              <w:t xml:space="preserve"> development</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f</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Continued fever and oxygen dependence, rising leucocytes and CRP</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improvement</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f</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Continued fever, reduced general appearance, intermittent oxygen dependence</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improvement</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m</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Continued</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fever</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improvement</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f</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9</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Higher fever, worsening general appearance and laboratory parameters</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improvement</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m</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Renewed fever, rising CRP, continued </w:t>
            </w:r>
            <w:proofErr w:type="spellStart"/>
            <w:r w:rsidRPr="00CD1D6D">
              <w:rPr>
                <w:rFonts w:ascii="Times New Roman" w:eastAsia="Times New Roman" w:hAnsi="Times New Roman" w:cs="Times New Roman"/>
                <w:sz w:val="24"/>
                <w:szCs w:val="24"/>
                <w:lang w:val="en-GB" w:eastAsia="nl-BE"/>
              </w:rPr>
              <w:t>leukocytosis</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3 </w:t>
            </w:r>
            <w:proofErr w:type="spellStart"/>
            <w:r w:rsidRPr="00CD1D6D">
              <w:rPr>
                <w:rFonts w:ascii="Times New Roman" w:eastAsia="Times New Roman" w:hAnsi="Times New Roman" w:cs="Times New Roman"/>
                <w:sz w:val="24"/>
                <w:szCs w:val="24"/>
                <w:lang w:eastAsia="nl-BE"/>
              </w:rPr>
              <w:t>days</w:t>
            </w:r>
            <w:proofErr w:type="spellEnd"/>
            <w:r w:rsidRPr="00CD1D6D">
              <w:rPr>
                <w:rFonts w:ascii="Times New Roman" w:eastAsia="Times New Roman" w:hAnsi="Times New Roman" w:cs="Times New Roman"/>
                <w:sz w:val="24"/>
                <w:szCs w:val="24"/>
                <w:lang w:eastAsia="nl-BE"/>
              </w:rPr>
              <w:t xml:space="preserve"> later, </w:t>
            </w:r>
            <w:proofErr w:type="spellStart"/>
            <w:r w:rsidRPr="00CD1D6D">
              <w:rPr>
                <w:rFonts w:ascii="Times New Roman" w:eastAsia="Times New Roman" w:hAnsi="Times New Roman" w:cs="Times New Roman"/>
                <w:sz w:val="24"/>
                <w:szCs w:val="24"/>
                <w:lang w:eastAsia="nl-BE"/>
              </w:rPr>
              <w:t>improvement</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m</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Clinical</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deterioration</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5</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Defeverfescence</w:t>
            </w:r>
            <w:proofErr w:type="spellEnd"/>
            <w:r w:rsidRPr="00CD1D6D">
              <w:rPr>
                <w:rFonts w:ascii="Times New Roman" w:eastAsia="Times New Roman" w:hAnsi="Times New Roman" w:cs="Times New Roman"/>
                <w:sz w:val="24"/>
                <w:szCs w:val="24"/>
                <w:lang w:eastAsia="nl-BE"/>
              </w:rPr>
              <w:t xml:space="preserve">, </w:t>
            </w:r>
            <w:proofErr w:type="spellStart"/>
            <w:r w:rsidRPr="00CD1D6D">
              <w:rPr>
                <w:rFonts w:ascii="Times New Roman" w:eastAsia="Times New Roman" w:hAnsi="Times New Roman" w:cs="Times New Roman"/>
                <w:sz w:val="24"/>
                <w:szCs w:val="24"/>
                <w:lang w:eastAsia="nl-BE"/>
              </w:rPr>
              <w:t>improvement</w:t>
            </w:r>
            <w:proofErr w:type="spellEnd"/>
          </w:p>
        </w:tc>
      </w:tr>
    </w:tbl>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CD1D6D">
        <w:rPr>
          <w:rFonts w:ascii="Times New Roman" w:eastAsia="Times New Roman" w:hAnsi="Times New Roman" w:cs="Times New Roman"/>
          <w:b/>
          <w:bCs/>
          <w:sz w:val="27"/>
          <w:szCs w:val="27"/>
          <w:lang w:eastAsia="nl-BE"/>
        </w:rPr>
        <w:t>3.4. Follow-up interviews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Telephone follow-up calls were made in 2017 with all patients classified as having had bacterial pneumonia: 42 interviews (53 %) were conducted, 35 patients (44 %) could not be reached, parents of 2 children (3%) refused; and 1 child (1%) had two bacterial pneumonia episodes during the analysis period. Relapses within 4 weeks of hospital admission and later, along with new pneumonia cases were low in children who received antibiotics as well as those who did not (</w:t>
      </w:r>
      <w:bookmarkStart w:id="28" w:name="btbl002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"tbl0020"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Table 3b</w:t>
      </w:r>
      <w:r w:rsidRPr="00CD1D6D">
        <w:rPr>
          <w:rFonts w:ascii="Times New Roman" w:eastAsia="Times New Roman" w:hAnsi="Times New Roman" w:cs="Times New Roman"/>
          <w:sz w:val="24"/>
          <w:szCs w:val="24"/>
          <w:lang w:eastAsia="nl-BE"/>
        </w:rPr>
        <w:fldChar w:fldCharType="end"/>
      </w:r>
      <w:bookmarkEnd w:id="28"/>
      <w:r w:rsidRPr="00CD1D6D">
        <w:rPr>
          <w:rFonts w:ascii="Times New Roman" w:eastAsia="Times New Roman" w:hAnsi="Times New Roman" w:cs="Times New Roman"/>
          <w:sz w:val="24"/>
          <w:szCs w:val="24"/>
          <w:lang w:val="en-GB" w:eastAsia="nl-BE"/>
        </w:rPr>
        <w: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Table 3b. Follow up interviews. Pneumonia relapses and subsequent pneumonia incidence among 80 bacterial pneumonia cases: results from telephone follow up and chart reviews.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2445"/>
        <w:gridCol w:w="4325"/>
      </w:tblGrid>
      <w:tr w:rsidR="00CD1D6D" w:rsidRPr="00CD1D6D" w:rsidTr="00CD1D6D">
        <w:trPr>
          <w:tblHeader/>
          <w:tblCellSpacing w:w="15" w:type="dxa"/>
        </w:trPr>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Non-</w:t>
            </w:r>
            <w:proofErr w:type="spellStart"/>
            <w:r w:rsidRPr="00CD1D6D">
              <w:rPr>
                <w:rFonts w:ascii="Times New Roman" w:eastAsia="Times New Roman" w:hAnsi="Times New Roman" w:cs="Times New Roman"/>
                <w:b/>
                <w:bCs/>
                <w:sz w:val="24"/>
                <w:szCs w:val="24"/>
                <w:lang w:eastAsia="nl-BE"/>
              </w:rPr>
              <w:t>antibiotic</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subgroup</w:t>
            </w:r>
            <w:proofErr w:type="spellEnd"/>
          </w:p>
        </w:tc>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proofErr w:type="spellStart"/>
            <w:r w:rsidRPr="00CD1D6D">
              <w:rPr>
                <w:rFonts w:ascii="Times New Roman" w:eastAsia="Times New Roman" w:hAnsi="Times New Roman" w:cs="Times New Roman"/>
                <w:b/>
                <w:bCs/>
                <w:sz w:val="24"/>
                <w:szCs w:val="24"/>
                <w:lang w:eastAsia="nl-BE"/>
              </w:rPr>
              <w:t>Antibiotic</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subgroup</w:t>
            </w:r>
            <w:proofErr w:type="spellEnd"/>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Interview </w:t>
            </w:r>
            <w:proofErr w:type="spellStart"/>
            <w:r w:rsidRPr="00CD1D6D">
              <w:rPr>
                <w:rFonts w:ascii="Times New Roman" w:eastAsia="Times New Roman" w:hAnsi="Times New Roman" w:cs="Times New Roman"/>
                <w:b/>
                <w:bCs/>
                <w:sz w:val="24"/>
                <w:szCs w:val="24"/>
                <w:lang w:eastAsia="nl-BE"/>
              </w:rPr>
              <w:t>responders</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23</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19</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Relapse </w:t>
            </w:r>
            <w:r w:rsidRPr="00CD1D6D">
              <w:rPr>
                <w:rFonts w:ascii="Times New Roman" w:eastAsia="Times New Roman" w:hAnsi="Times New Roman" w:cs="Times New Roman"/>
                <w:b/>
                <w:bCs/>
                <w:sz w:val="24"/>
                <w:szCs w:val="24"/>
                <w:u w:val="single"/>
                <w:lang w:eastAsia="nl-BE"/>
              </w:rPr>
              <w:t>&lt;</w:t>
            </w:r>
            <w:r w:rsidRPr="00CD1D6D">
              <w:rPr>
                <w:rFonts w:ascii="Times New Roman" w:eastAsia="Times New Roman" w:hAnsi="Times New Roman" w:cs="Times New Roman"/>
                <w:b/>
                <w:bCs/>
                <w:sz w:val="24"/>
                <w:szCs w:val="24"/>
                <w:lang w:eastAsia="nl-BE"/>
              </w:rPr>
              <w:t>4 weeks</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3</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Relapse </w:t>
            </w:r>
            <w:r w:rsidRPr="00CD1D6D">
              <w:rPr>
                <w:rFonts w:ascii="Times New Roman" w:eastAsia="Times New Roman" w:hAnsi="Times New Roman" w:cs="Times New Roman"/>
                <w:b/>
                <w:bCs/>
                <w:sz w:val="24"/>
                <w:szCs w:val="24"/>
                <w:u w:val="single"/>
                <w:lang w:eastAsia="nl-BE"/>
              </w:rPr>
              <w:t>&lt;</w:t>
            </w:r>
            <w:r w:rsidRPr="00CD1D6D">
              <w:rPr>
                <w:rFonts w:ascii="Times New Roman" w:eastAsia="Times New Roman" w:hAnsi="Times New Roman" w:cs="Times New Roman"/>
                <w:b/>
                <w:bCs/>
                <w:sz w:val="24"/>
                <w:szCs w:val="24"/>
                <w:lang w:eastAsia="nl-BE"/>
              </w:rPr>
              <w:t xml:space="preserve">4 weeks, </w:t>
            </w:r>
            <w:proofErr w:type="spellStart"/>
            <w:r w:rsidRPr="00CD1D6D">
              <w:rPr>
                <w:rFonts w:ascii="Times New Roman" w:eastAsia="Times New Roman" w:hAnsi="Times New Roman" w:cs="Times New Roman"/>
                <w:b/>
                <w:bCs/>
                <w:sz w:val="24"/>
                <w:szCs w:val="24"/>
                <w:lang w:eastAsia="nl-BE"/>
              </w:rPr>
              <w:t>antibiotic</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treated</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eastAsia="nl-BE"/>
              </w:rPr>
            </w:pPr>
            <w:r w:rsidRPr="00CD1D6D">
              <w:rPr>
                <w:rFonts w:ascii="Times New Roman" w:eastAsia="Times New Roman" w:hAnsi="Times New Roman" w:cs="Times New Roman"/>
                <w:b/>
                <w:bCs/>
                <w:sz w:val="24"/>
                <w:szCs w:val="24"/>
                <w:lang w:eastAsia="nl-BE"/>
              </w:rPr>
              <w:t xml:space="preserve">Relapse </w:t>
            </w:r>
            <w:r w:rsidRPr="00CD1D6D">
              <w:rPr>
                <w:rFonts w:ascii="Times New Roman" w:eastAsia="Times New Roman" w:hAnsi="Times New Roman" w:cs="Times New Roman"/>
                <w:b/>
                <w:bCs/>
                <w:sz w:val="24"/>
                <w:szCs w:val="24"/>
                <w:u w:val="single"/>
                <w:lang w:eastAsia="nl-BE"/>
              </w:rPr>
              <w:t>&lt;</w:t>
            </w:r>
            <w:r w:rsidRPr="00CD1D6D">
              <w:rPr>
                <w:rFonts w:ascii="Times New Roman" w:eastAsia="Times New Roman" w:hAnsi="Times New Roman" w:cs="Times New Roman"/>
                <w:b/>
                <w:bCs/>
                <w:sz w:val="24"/>
                <w:szCs w:val="24"/>
                <w:lang w:eastAsia="nl-BE"/>
              </w:rPr>
              <w:t xml:space="preserve">4 weeks, </w:t>
            </w:r>
            <w:proofErr w:type="spellStart"/>
            <w:r w:rsidRPr="00CD1D6D">
              <w:rPr>
                <w:rFonts w:ascii="Times New Roman" w:eastAsia="Times New Roman" w:hAnsi="Times New Roman" w:cs="Times New Roman"/>
                <w:b/>
                <w:bCs/>
                <w:sz w:val="24"/>
                <w:szCs w:val="24"/>
                <w:lang w:eastAsia="nl-BE"/>
              </w:rPr>
              <w:t>hospital</w:t>
            </w:r>
            <w:proofErr w:type="spellEnd"/>
            <w:r w:rsidRPr="00CD1D6D">
              <w:rPr>
                <w:rFonts w:ascii="Times New Roman" w:eastAsia="Times New Roman" w:hAnsi="Times New Roman" w:cs="Times New Roman"/>
                <w:b/>
                <w:bCs/>
                <w:sz w:val="24"/>
                <w:szCs w:val="24"/>
                <w:lang w:eastAsia="nl-BE"/>
              </w:rPr>
              <w:t xml:space="preserve"> </w:t>
            </w:r>
            <w:proofErr w:type="spellStart"/>
            <w:r w:rsidRPr="00CD1D6D">
              <w:rPr>
                <w:rFonts w:ascii="Times New Roman" w:eastAsia="Times New Roman" w:hAnsi="Times New Roman" w:cs="Times New Roman"/>
                <w:b/>
                <w:bCs/>
                <w:sz w:val="24"/>
                <w:szCs w:val="24"/>
                <w:lang w:eastAsia="nl-BE"/>
              </w:rPr>
              <w:t>admission</w:t>
            </w:r>
            <w:proofErr w:type="spellEnd"/>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 xml:space="preserve">Relapse </w:t>
            </w:r>
            <w:r w:rsidRPr="00CD1D6D">
              <w:rPr>
                <w:rFonts w:ascii="Times New Roman" w:eastAsia="Times New Roman" w:hAnsi="Times New Roman" w:cs="Times New Roman"/>
                <w:b/>
                <w:bCs/>
                <w:sz w:val="24"/>
                <w:szCs w:val="24"/>
                <w:u w:val="single"/>
                <w:lang w:val="en-GB" w:eastAsia="nl-BE"/>
              </w:rPr>
              <w:t>&lt;</w:t>
            </w:r>
            <w:r w:rsidRPr="00CD1D6D">
              <w:rPr>
                <w:rFonts w:ascii="Times New Roman" w:eastAsia="Times New Roman" w:hAnsi="Times New Roman" w:cs="Times New Roman"/>
                <w:b/>
                <w:bCs/>
                <w:sz w:val="24"/>
                <w:szCs w:val="24"/>
                <w:lang w:val="en-GB" w:eastAsia="nl-BE"/>
              </w:rPr>
              <w:t>4 weeks, intensive care admission</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0</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1</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New pneumonia episodes &gt;4 weeks later</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2</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4</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New pneumonia, episodes per child</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3 children with each 1 pneumonia (1 identified through chart review)</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3 children with 1 pneumonia; 1 child with 2 pneumonias</w:t>
            </w:r>
          </w:p>
        </w:tc>
      </w:tr>
      <w:tr w:rsidR="00CD1D6D" w:rsidRPr="00CD1D6D" w:rsidTr="00CD1D6D">
        <w:trPr>
          <w:tblCellSpacing w:w="15" w:type="dxa"/>
        </w:trPr>
        <w:tc>
          <w:tcPr>
            <w:tcW w:w="0" w:type="auto"/>
            <w:vAlign w:val="center"/>
            <w:hideMark/>
          </w:tcPr>
          <w:p w:rsidR="00CD1D6D" w:rsidRPr="00CD1D6D" w:rsidRDefault="00CD1D6D" w:rsidP="00CD1D6D">
            <w:pPr>
              <w:spacing w:after="0" w:line="240" w:lineRule="auto"/>
              <w:jc w:val="center"/>
              <w:rPr>
                <w:rFonts w:ascii="Times New Roman" w:eastAsia="Times New Roman" w:hAnsi="Times New Roman" w:cs="Times New Roman"/>
                <w:b/>
                <w:bCs/>
                <w:sz w:val="24"/>
                <w:szCs w:val="24"/>
                <w:lang w:val="en-GB" w:eastAsia="nl-BE"/>
              </w:rPr>
            </w:pPr>
            <w:r w:rsidRPr="00CD1D6D">
              <w:rPr>
                <w:rFonts w:ascii="Times New Roman" w:eastAsia="Times New Roman" w:hAnsi="Times New Roman" w:cs="Times New Roman"/>
                <w:b/>
                <w:bCs/>
                <w:sz w:val="24"/>
                <w:szCs w:val="24"/>
                <w:lang w:val="en-GB" w:eastAsia="nl-BE"/>
              </w:rPr>
              <w:t>Disease observations since hospitalization (number of children)</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Allergic rhinitis; atopic dermatitis and other allergy (3); asthma (1); recurrent otitis (1); skin problems (1)</w:t>
            </w:r>
          </w:p>
        </w:tc>
        <w:tc>
          <w:tcPr>
            <w:tcW w:w="0" w:type="auto"/>
            <w:vAlign w:val="center"/>
            <w:hideMark/>
          </w:tcPr>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Recurrent pneumonia in context of spinal muscular atrophy (1); asthma/bronchitis (4); otitis (2); influenza (1); recurrent otalgia &amp; </w:t>
            </w:r>
            <w:proofErr w:type="spellStart"/>
            <w:r w:rsidRPr="00CD1D6D">
              <w:rPr>
                <w:rFonts w:ascii="Times New Roman" w:eastAsia="Times New Roman" w:hAnsi="Times New Roman" w:cs="Times New Roman"/>
                <w:sz w:val="24"/>
                <w:szCs w:val="24"/>
                <w:lang w:val="en-GB" w:eastAsia="nl-BE"/>
              </w:rPr>
              <w:t>cephalgia</w:t>
            </w:r>
            <w:proofErr w:type="spellEnd"/>
            <w:r w:rsidRPr="00CD1D6D">
              <w:rPr>
                <w:rFonts w:ascii="Times New Roman" w:eastAsia="Times New Roman" w:hAnsi="Times New Roman" w:cs="Times New Roman"/>
                <w:sz w:val="24"/>
                <w:szCs w:val="24"/>
                <w:lang w:val="en-GB" w:eastAsia="nl-BE"/>
              </w:rPr>
              <w:t xml:space="preserve"> (1); frequent common cold (2); recurrent eye infections (1)</w:t>
            </w:r>
          </w:p>
        </w:tc>
      </w:tr>
    </w:tbl>
    <w:p w:rsidR="00CD1D6D" w:rsidRPr="00CD1D6D" w:rsidRDefault="00CD1D6D" w:rsidP="00CD1D6D">
      <w:pPr>
        <w:spacing w:before="100" w:beforeAutospacing="1" w:after="100" w:afterAutospacing="1" w:line="240" w:lineRule="auto"/>
        <w:outlineLvl w:val="2"/>
        <w:rPr>
          <w:rFonts w:ascii="Times New Roman" w:eastAsia="Times New Roman" w:hAnsi="Times New Roman" w:cs="Times New Roman"/>
          <w:b/>
          <w:bCs/>
          <w:sz w:val="27"/>
          <w:szCs w:val="27"/>
          <w:lang w:val="en-GB" w:eastAsia="nl-BE"/>
        </w:rPr>
      </w:pPr>
      <w:r w:rsidRPr="00CD1D6D">
        <w:rPr>
          <w:rFonts w:ascii="Times New Roman" w:eastAsia="Times New Roman" w:hAnsi="Times New Roman" w:cs="Times New Roman"/>
          <w:b/>
          <w:bCs/>
          <w:sz w:val="27"/>
          <w:szCs w:val="27"/>
          <w:lang w:val="en-GB" w:eastAsia="nl-BE"/>
        </w:rPr>
        <w:t>3.5. Microbiological testing and antibiotics used</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30 tests for Respiratory Syncytial Virus were performed with 13 positive tests (positive rate: 12 out of 28 viral pneumonia episodes, 1 out of 2 bacterial pneumonia episodes). 11 blood cultures were collected among bacterial pneumonia cases, with five each growing one of the following pathogens: </w:t>
      </w:r>
      <w:r w:rsidRPr="00CD1D6D">
        <w:rPr>
          <w:rFonts w:ascii="Times New Roman" w:eastAsia="Times New Roman" w:hAnsi="Times New Roman" w:cs="Times New Roman"/>
          <w:i/>
          <w:iCs/>
          <w:sz w:val="24"/>
          <w:szCs w:val="24"/>
          <w:lang w:val="en-GB" w:eastAsia="nl-BE"/>
        </w:rPr>
        <w:t>Haemophilus influenza</w:t>
      </w:r>
      <w:r w:rsidRPr="00CD1D6D">
        <w:rPr>
          <w:rFonts w:ascii="Times New Roman" w:eastAsia="Times New Roman" w:hAnsi="Times New Roman" w:cs="Times New Roman"/>
          <w:sz w:val="24"/>
          <w:szCs w:val="24"/>
          <w:lang w:val="en-GB" w:eastAsia="nl-BE"/>
        </w:rPr>
        <w:t xml:space="preserve">, </w:t>
      </w:r>
      <w:r w:rsidRPr="00CD1D6D">
        <w:rPr>
          <w:rFonts w:ascii="Times New Roman" w:eastAsia="Times New Roman" w:hAnsi="Times New Roman" w:cs="Times New Roman"/>
          <w:i/>
          <w:iCs/>
          <w:sz w:val="24"/>
          <w:szCs w:val="24"/>
          <w:lang w:val="en-GB" w:eastAsia="nl-BE"/>
        </w:rPr>
        <w:t>Mycoplasma pneumoniae</w:t>
      </w:r>
      <w:r w:rsidRPr="00CD1D6D">
        <w:rPr>
          <w:rFonts w:ascii="Times New Roman" w:eastAsia="Times New Roman" w:hAnsi="Times New Roman" w:cs="Times New Roman"/>
          <w:sz w:val="24"/>
          <w:szCs w:val="24"/>
          <w:lang w:val="en-GB" w:eastAsia="nl-BE"/>
        </w:rPr>
        <w:t xml:space="preserve">, </w:t>
      </w:r>
      <w:r w:rsidRPr="00CD1D6D">
        <w:rPr>
          <w:rFonts w:ascii="Times New Roman" w:eastAsia="Times New Roman" w:hAnsi="Times New Roman" w:cs="Times New Roman"/>
          <w:i/>
          <w:iCs/>
          <w:sz w:val="24"/>
          <w:szCs w:val="24"/>
          <w:lang w:val="en-GB" w:eastAsia="nl-BE"/>
        </w:rPr>
        <w:t xml:space="preserve">Streptococcus </w:t>
      </w:r>
      <w:proofErr w:type="spellStart"/>
      <w:r w:rsidRPr="00CD1D6D">
        <w:rPr>
          <w:rFonts w:ascii="Times New Roman" w:eastAsia="Times New Roman" w:hAnsi="Times New Roman" w:cs="Times New Roman"/>
          <w:i/>
          <w:iCs/>
          <w:sz w:val="24"/>
          <w:szCs w:val="24"/>
          <w:lang w:val="en-GB" w:eastAsia="nl-BE"/>
        </w:rPr>
        <w:t>anginosus</w:t>
      </w:r>
      <w:proofErr w:type="spellEnd"/>
      <w:r w:rsidRPr="00CD1D6D">
        <w:rPr>
          <w:rFonts w:ascii="Times New Roman" w:eastAsia="Times New Roman" w:hAnsi="Times New Roman" w:cs="Times New Roman"/>
          <w:sz w:val="24"/>
          <w:szCs w:val="24"/>
          <w:lang w:val="en-GB" w:eastAsia="nl-BE"/>
        </w:rPr>
        <w:t xml:space="preserve">, </w:t>
      </w:r>
      <w:r w:rsidRPr="00CD1D6D">
        <w:rPr>
          <w:rFonts w:ascii="Times New Roman" w:eastAsia="Times New Roman" w:hAnsi="Times New Roman" w:cs="Times New Roman"/>
          <w:i/>
          <w:iCs/>
          <w:sz w:val="24"/>
          <w:szCs w:val="24"/>
          <w:lang w:val="en-GB" w:eastAsia="nl-BE"/>
        </w:rPr>
        <w:t xml:space="preserve">Streptococcus </w:t>
      </w:r>
      <w:proofErr w:type="spellStart"/>
      <w:r w:rsidRPr="00CD1D6D">
        <w:rPr>
          <w:rFonts w:ascii="Times New Roman" w:eastAsia="Times New Roman" w:hAnsi="Times New Roman" w:cs="Times New Roman"/>
          <w:i/>
          <w:iCs/>
          <w:sz w:val="24"/>
          <w:szCs w:val="24"/>
          <w:lang w:val="en-GB" w:eastAsia="nl-BE"/>
        </w:rPr>
        <w:t>oralis</w:t>
      </w:r>
      <w:proofErr w:type="spellEnd"/>
      <w:r w:rsidRPr="00CD1D6D">
        <w:rPr>
          <w:rFonts w:ascii="Times New Roman" w:eastAsia="Times New Roman" w:hAnsi="Times New Roman" w:cs="Times New Roman"/>
          <w:sz w:val="24"/>
          <w:szCs w:val="24"/>
          <w:lang w:val="en-GB" w:eastAsia="nl-BE"/>
        </w:rPr>
        <w:t xml:space="preserve"> and </w:t>
      </w:r>
      <w:r w:rsidRPr="00CD1D6D">
        <w:rPr>
          <w:rFonts w:ascii="Times New Roman" w:eastAsia="Times New Roman" w:hAnsi="Times New Roman" w:cs="Times New Roman"/>
          <w:i/>
          <w:iCs/>
          <w:sz w:val="24"/>
          <w:szCs w:val="24"/>
          <w:lang w:val="en-GB" w:eastAsia="nl-BE"/>
        </w:rPr>
        <w:t xml:space="preserve">Staphylococcus </w:t>
      </w:r>
      <w:proofErr w:type="spellStart"/>
      <w:r w:rsidRPr="00CD1D6D">
        <w:rPr>
          <w:rFonts w:ascii="Times New Roman" w:eastAsia="Times New Roman" w:hAnsi="Times New Roman" w:cs="Times New Roman"/>
          <w:i/>
          <w:iCs/>
          <w:sz w:val="24"/>
          <w:szCs w:val="24"/>
          <w:lang w:val="en-GB" w:eastAsia="nl-BE"/>
        </w:rPr>
        <w:t>hominis</w:t>
      </w:r>
      <w:proofErr w:type="spellEnd"/>
      <w:r w:rsidRPr="00CD1D6D">
        <w:rPr>
          <w:rFonts w:ascii="Times New Roman" w:eastAsia="Times New Roman" w:hAnsi="Times New Roman" w:cs="Times New Roman"/>
          <w:sz w:val="24"/>
          <w:szCs w:val="24"/>
          <w:lang w:val="en-GB" w:eastAsia="nl-BE"/>
        </w:rPr>
        <w:t xml:space="preserve"> (a contaminant). Antibiotics used included ampicillin, amoxicillin, co-amoxicillin, </w:t>
      </w:r>
      <w:proofErr w:type="spellStart"/>
      <w:r w:rsidRPr="00CD1D6D">
        <w:rPr>
          <w:rFonts w:ascii="Times New Roman" w:eastAsia="Times New Roman" w:hAnsi="Times New Roman" w:cs="Times New Roman"/>
          <w:sz w:val="24"/>
          <w:szCs w:val="24"/>
          <w:lang w:val="en-GB" w:eastAsia="nl-BE"/>
        </w:rPr>
        <w:t>cefaclor</w:t>
      </w:r>
      <w:proofErr w:type="spellEnd"/>
      <w:r w:rsidRPr="00CD1D6D">
        <w:rPr>
          <w:rFonts w:ascii="Times New Roman" w:eastAsia="Times New Roman" w:hAnsi="Times New Roman" w:cs="Times New Roman"/>
          <w:sz w:val="24"/>
          <w:szCs w:val="24"/>
          <w:lang w:val="en-GB" w:eastAsia="nl-BE"/>
        </w:rPr>
        <w:t>, cefuroxime, ceftriaxone, cefotaxime, azithromycin, clarithromycin and gentamicin.</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4. Discussion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antibiotic treatment rate among children hospitalized for community-acquired pneumonia was 32 % which is very low when compared to the literature reported treatment rate of 88–98% in the inpatient setting [</w:t>
      </w:r>
      <w:hyperlink r:id="rId15" w:anchor="bib0040" w:history="1">
        <w:r w:rsidRPr="00CD1D6D">
          <w:rPr>
            <w:rFonts w:ascii="Times New Roman" w:eastAsia="Times New Roman" w:hAnsi="Times New Roman" w:cs="Times New Roman"/>
            <w:color w:val="0000FF"/>
            <w:sz w:val="24"/>
            <w:szCs w:val="24"/>
            <w:u w:val="single"/>
            <w:lang w:val="en-GB" w:eastAsia="nl-BE"/>
          </w:rPr>
          <w:t>8</w:t>
        </w:r>
      </w:hyperlink>
      <w:bookmarkEnd w:id="15"/>
      <w:r w:rsidRPr="00CD1D6D">
        <w:rPr>
          <w:rFonts w:ascii="Times New Roman" w:eastAsia="Times New Roman" w:hAnsi="Times New Roman" w:cs="Times New Roman"/>
          <w:sz w:val="24"/>
          <w:szCs w:val="24"/>
          <w:lang w:val="en-GB" w:eastAsia="nl-BE"/>
        </w:rPr>
        <w:t>,</w:t>
      </w:r>
      <w:bookmarkStart w:id="29" w:name="bbib008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"bib0085"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17</w:t>
      </w:r>
      <w:r w:rsidRPr="00CD1D6D">
        <w:rPr>
          <w:rFonts w:ascii="Times New Roman" w:eastAsia="Times New Roman" w:hAnsi="Times New Roman" w:cs="Times New Roman"/>
          <w:sz w:val="24"/>
          <w:szCs w:val="24"/>
          <w:lang w:eastAsia="nl-BE"/>
        </w:rPr>
        <w:fldChar w:fldCharType="end"/>
      </w:r>
      <w:bookmarkEnd w:id="29"/>
      <w:r w:rsidRPr="00CD1D6D">
        <w:rPr>
          <w:rFonts w:ascii="Times New Roman" w:eastAsia="Times New Roman" w:hAnsi="Times New Roman" w:cs="Times New Roman"/>
          <w:sz w:val="24"/>
          <w:szCs w:val="24"/>
          <w:lang w:val="en-GB" w:eastAsia="nl-BE"/>
        </w:rPr>
        <w:t>] and 68 % in the outpatient setting [</w:t>
      </w:r>
      <w:bookmarkStart w:id="30" w:name="bbib009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"bib0090"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18</w:t>
      </w:r>
      <w:r w:rsidRPr="00CD1D6D">
        <w:rPr>
          <w:rFonts w:ascii="Times New Roman" w:eastAsia="Times New Roman" w:hAnsi="Times New Roman" w:cs="Times New Roman"/>
          <w:sz w:val="24"/>
          <w:szCs w:val="24"/>
          <w:lang w:eastAsia="nl-BE"/>
        </w:rPr>
        <w:fldChar w:fldCharType="end"/>
      </w:r>
      <w:bookmarkEnd w:id="30"/>
      <w:r w:rsidRPr="00CD1D6D">
        <w:rPr>
          <w:rFonts w:ascii="Times New Roman" w:eastAsia="Times New Roman" w:hAnsi="Times New Roman" w:cs="Times New Roman"/>
          <w:sz w:val="24"/>
          <w:szCs w:val="24"/>
          <w:lang w:val="en-GB" w:eastAsia="nl-BE"/>
        </w:rPr>
        <w: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low prescription rate cannot be explained by an unusually high proportion of viral pneumonia in this cohort and the prescription rate was even low in presumed bacterial pneumonia—51 %. Delayed antibiotic prescriptions were needed in only 13 % of patients with presumed bacterial pneumonia, suggesting significant potential to reduce antibiotic use even for bacterial pneumonia in the inpatient setting.</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Baseline characteristics and clinical severity of disease in the non-antibiotic and antibiotic subgroups of bacterial pneumonia were comparable except for higher CRP levels, possibly suggesting physician predilection for antibiotic therapy in cases of more pathological laboratory values. Very good outcomes in terms of clinical improvement and complications were observed in both non-antibiotic and antibiotic treatment subgroups for presumed bacterial pneumonia. Longer hospitalizations in bacterial pneumonia episodes managed with antibiotics than those without further point to the children in the antibiotic-managed group being more ill. Children receiving delayed prescriptions (i.e., those not improving with the non-antibiotic approach), recovered quickly, thus facing no adverse symptoms. Clinical judgment in the hands of experienced clinicians appeared to accurately distinguish between high and low risk patients.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Several differences were found between patients categorized as having viral versus bacterial pneumonia. As expected, mean age among presumed viral pneumonia patients was much lower and a substantial difference was found with respect to CRP values (CRP is not included in BPS calculation).</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Except for one death from aspiration pneumonia in the antibiotic-treated bacterial pneumonia subgroup, no complications, such as </w:t>
      </w:r>
      <w:proofErr w:type="spellStart"/>
      <w:r w:rsidRPr="00CD1D6D">
        <w:rPr>
          <w:rFonts w:ascii="Times New Roman" w:eastAsia="Times New Roman" w:hAnsi="Times New Roman" w:cs="Times New Roman"/>
          <w:sz w:val="24"/>
          <w:szCs w:val="24"/>
          <w:lang w:val="en-GB" w:eastAsia="nl-BE"/>
        </w:rPr>
        <w:t>septicemia</w:t>
      </w:r>
      <w:proofErr w:type="spellEnd"/>
      <w:r w:rsidRPr="00CD1D6D">
        <w:rPr>
          <w:rFonts w:ascii="Times New Roman" w:eastAsia="Times New Roman" w:hAnsi="Times New Roman" w:cs="Times New Roman"/>
          <w:sz w:val="24"/>
          <w:szCs w:val="24"/>
          <w:lang w:val="en-GB" w:eastAsia="nl-BE"/>
        </w:rPr>
        <w:t xml:space="preserve"> or pleural effusion with persistent fever, were observed; however, the sample size was too small to make any definitive statements regarding the rates of rare complications, such as empyema or necrotizing pneumonia. The tolerant attitude to fever at this hospital – we recorded only 12 administrations of paracetamol (acetaminophen) or ibuprofen in 350 episodes of pneumonia – may potentially have contributed to the low incidence of complications: we note the presence of several reports of pneumonia complication rates linked to ibuprofen use. [</w:t>
      </w:r>
      <w:bookmarkStart w:id="31" w:name="bbib009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"bib0095"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[19]</w:t>
      </w:r>
      <w:r w:rsidRPr="00CD1D6D">
        <w:rPr>
          <w:rFonts w:ascii="Times New Roman" w:eastAsia="Times New Roman" w:hAnsi="Times New Roman" w:cs="Times New Roman"/>
          <w:sz w:val="24"/>
          <w:szCs w:val="24"/>
          <w:lang w:eastAsia="nl-BE"/>
        </w:rPr>
        <w:fldChar w:fldCharType="end"/>
      </w:r>
      <w:bookmarkEnd w:id="31"/>
      <w:r w:rsidRPr="00CD1D6D">
        <w:rPr>
          <w:rFonts w:ascii="Times New Roman" w:eastAsia="Times New Roman" w:hAnsi="Times New Roman" w:cs="Times New Roman"/>
          <w:sz w:val="24"/>
          <w:szCs w:val="24"/>
          <w:lang w:val="en-GB" w:eastAsia="nl-BE"/>
        </w:rPr>
        <w:t xml:space="preserve">, </w:t>
      </w:r>
      <w:bookmarkStart w:id="32" w:name="bbib010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"bib0100"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[20]</w:t>
      </w:r>
      <w:r w:rsidRPr="00CD1D6D">
        <w:rPr>
          <w:rFonts w:ascii="Times New Roman" w:eastAsia="Times New Roman" w:hAnsi="Times New Roman" w:cs="Times New Roman"/>
          <w:sz w:val="24"/>
          <w:szCs w:val="24"/>
          <w:lang w:eastAsia="nl-BE"/>
        </w:rPr>
        <w:fldChar w:fldCharType="end"/>
      </w:r>
      <w:bookmarkEnd w:id="32"/>
      <w:r w:rsidRPr="00CD1D6D">
        <w:rPr>
          <w:rFonts w:ascii="Times New Roman" w:eastAsia="Times New Roman" w:hAnsi="Times New Roman" w:cs="Times New Roman"/>
          <w:sz w:val="24"/>
          <w:szCs w:val="24"/>
          <w:lang w:val="en-GB" w:eastAsia="nl-BE"/>
        </w:rPr>
        <w:t xml:space="preserve">, </w:t>
      </w:r>
      <w:bookmarkStart w:id="33" w:name="bbib010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"bib0105"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[21]</w:t>
      </w:r>
      <w:r w:rsidRPr="00CD1D6D">
        <w:rPr>
          <w:rFonts w:ascii="Times New Roman" w:eastAsia="Times New Roman" w:hAnsi="Times New Roman" w:cs="Times New Roman"/>
          <w:sz w:val="24"/>
          <w:szCs w:val="24"/>
          <w:lang w:eastAsia="nl-BE"/>
        </w:rPr>
        <w:fldChar w:fldCharType="end"/>
      </w:r>
      <w:bookmarkEnd w:id="33"/>
      <w:r w:rsidRPr="00CD1D6D">
        <w:rPr>
          <w:rFonts w:ascii="Times New Roman" w:eastAsia="Times New Roman" w:hAnsi="Times New Roman" w:cs="Times New Roman"/>
          <w:sz w:val="24"/>
          <w:szCs w:val="24"/>
          <w:lang w:val="en-GB" w:eastAsia="nl-BE"/>
        </w:rPr>
        <w:t xml:space="preserve">, </w:t>
      </w:r>
      <w:bookmarkStart w:id="34" w:name="bbib011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"bib0110"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[22]</w:t>
      </w:r>
      <w:r w:rsidRPr="00CD1D6D">
        <w:rPr>
          <w:rFonts w:ascii="Times New Roman" w:eastAsia="Times New Roman" w:hAnsi="Times New Roman" w:cs="Times New Roman"/>
          <w:sz w:val="24"/>
          <w:szCs w:val="24"/>
          <w:lang w:eastAsia="nl-BE"/>
        </w:rPr>
        <w:fldChar w:fldCharType="end"/>
      </w:r>
      <w:bookmarkEnd w:id="34"/>
      <w:r w:rsidRPr="00CD1D6D">
        <w:rPr>
          <w:rFonts w:ascii="Times New Roman" w:eastAsia="Times New Roman" w:hAnsi="Times New Roman" w:cs="Times New Roman"/>
          <w:sz w:val="24"/>
          <w:szCs w:val="24"/>
          <w:lang w:val="en-GB" w:eastAsia="nl-BE"/>
        </w:rPr>
        <w:t>] In summary, children hospitalized for community-acquired pneumonia were safely managed without antibiotics when considered appropriate by physician judgment.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 strength of this study is that it occurred in an institution making an active effort to avoid antibiotics, while in most institutions physicians prescribe antibiotics almost universally for community acquired pneumonia for fear of missing a bacterial pneumonia. A weakness, however, is that the department has no clear decision criteria for antibiotic prescribing, leaving this decision to clinical judgement.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Two controlled studies have evaluated antibiotics versus placebo in childhood pneumonia [</w:t>
      </w:r>
      <w:bookmarkStart w:id="35" w:name="bbib011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"bib0115"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23</w:t>
      </w:r>
      <w:r w:rsidRPr="00CD1D6D">
        <w:rPr>
          <w:rFonts w:ascii="Times New Roman" w:eastAsia="Times New Roman" w:hAnsi="Times New Roman" w:cs="Times New Roman"/>
          <w:sz w:val="24"/>
          <w:szCs w:val="24"/>
          <w:lang w:eastAsia="nl-BE"/>
        </w:rPr>
        <w:fldChar w:fldCharType="end"/>
      </w:r>
      <w:r w:rsidRPr="00CD1D6D">
        <w:rPr>
          <w:rFonts w:ascii="Times New Roman" w:eastAsia="Times New Roman" w:hAnsi="Times New Roman" w:cs="Times New Roman"/>
          <w:sz w:val="24"/>
          <w:szCs w:val="24"/>
          <w:lang w:val="en-GB" w:eastAsia="nl-BE"/>
        </w:rPr>
        <w:t>,</w:t>
      </w:r>
      <w:bookmarkStart w:id="36" w:name="bbib012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"bib0120"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24</w:t>
      </w:r>
      <w:r w:rsidRPr="00CD1D6D">
        <w:rPr>
          <w:rFonts w:ascii="Times New Roman" w:eastAsia="Times New Roman" w:hAnsi="Times New Roman" w:cs="Times New Roman"/>
          <w:sz w:val="24"/>
          <w:szCs w:val="24"/>
          <w:lang w:eastAsia="nl-BE"/>
        </w:rPr>
        <w:fldChar w:fldCharType="end"/>
      </w:r>
      <w:r w:rsidRPr="00CD1D6D">
        <w:rPr>
          <w:rFonts w:ascii="Times New Roman" w:eastAsia="Times New Roman" w:hAnsi="Times New Roman" w:cs="Times New Roman"/>
          <w:sz w:val="24"/>
          <w:szCs w:val="24"/>
          <w:lang w:val="en-GB" w:eastAsia="nl-BE"/>
        </w:rPr>
        <w:t>], but neither differentiated between viral and bacterial infection. An open-label, randomized study among children with clinical and radiographic confirmed pneumonia found no difference in length of stay, readmission rate or pulmonary complications between antibiotic and placebo groups; although 2 children in the placebo group required antibiotics in accordance to predefined criteria. [</w:t>
      </w:r>
      <w:hyperlink r:id="rId16" w:anchor="bib0115" w:history="1">
        <w:r w:rsidRPr="00CD1D6D">
          <w:rPr>
            <w:rFonts w:ascii="Times New Roman" w:eastAsia="Times New Roman" w:hAnsi="Times New Roman" w:cs="Times New Roman"/>
            <w:color w:val="0000FF"/>
            <w:sz w:val="24"/>
            <w:szCs w:val="24"/>
            <w:u w:val="single"/>
            <w:lang w:val="en-GB" w:eastAsia="nl-BE"/>
          </w:rPr>
          <w:t>23</w:t>
        </w:r>
      </w:hyperlink>
      <w:bookmarkEnd w:id="35"/>
      <w:r w:rsidRPr="00CD1D6D">
        <w:rPr>
          <w:rFonts w:ascii="Times New Roman" w:eastAsia="Times New Roman" w:hAnsi="Times New Roman" w:cs="Times New Roman"/>
          <w:sz w:val="24"/>
          <w:szCs w:val="24"/>
          <w:lang w:val="en-GB" w:eastAsia="nl-BE"/>
        </w:rPr>
        <w:t>] A randomized controlled trial carried out in India with children diagnosed with "non-severe pneumonia and wheeze" that specifically excluded children with radiologic confirmed pneumonia reported a slightly increased likelihood of treatment failure in children assigned to the placebo group [</w:t>
      </w:r>
      <w:hyperlink r:id="rId17" w:anchor="bib0120" w:history="1">
        <w:r w:rsidRPr="00CD1D6D">
          <w:rPr>
            <w:rFonts w:ascii="Times New Roman" w:eastAsia="Times New Roman" w:hAnsi="Times New Roman" w:cs="Times New Roman"/>
            <w:color w:val="0000FF"/>
            <w:sz w:val="24"/>
            <w:szCs w:val="24"/>
            <w:u w:val="single"/>
            <w:lang w:val="en-GB" w:eastAsia="nl-BE"/>
          </w:rPr>
          <w:t>24</w:t>
        </w:r>
      </w:hyperlink>
      <w:bookmarkEnd w:id="36"/>
      <w:r w:rsidRPr="00CD1D6D">
        <w:rPr>
          <w:rFonts w:ascii="Times New Roman" w:eastAsia="Times New Roman" w:hAnsi="Times New Roman" w:cs="Times New Roman"/>
          <w:sz w:val="24"/>
          <w:szCs w:val="24"/>
          <w:lang w:val="en-GB" w:eastAsia="nl-BE"/>
        </w:rPr>
        <w:t>]. However, the selection criteria biased the sample to over-include children with viral pneumonia and obstructive airway disease.</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 self-limited course of bacterial pneumonia is fully within the capacity of the immune system of an otherwise healthy individual, with recent attempts in immunomodulation as an alternative to antimicrobial therapy being reported in the literature. [</w:t>
      </w:r>
      <w:bookmarkStart w:id="37" w:name="bbib012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"bib0125"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25</w:t>
      </w:r>
      <w:r w:rsidRPr="00CD1D6D">
        <w:rPr>
          <w:rFonts w:ascii="Times New Roman" w:eastAsia="Times New Roman" w:hAnsi="Times New Roman" w:cs="Times New Roman"/>
          <w:sz w:val="24"/>
          <w:szCs w:val="24"/>
          <w:lang w:eastAsia="nl-BE"/>
        </w:rPr>
        <w:fldChar w:fldCharType="end"/>
      </w:r>
      <w:bookmarkEnd w:id="37"/>
      <w:r w:rsidRPr="00CD1D6D">
        <w:rPr>
          <w:rFonts w:ascii="Times New Roman" w:eastAsia="Times New Roman" w:hAnsi="Times New Roman" w:cs="Times New Roman"/>
          <w:sz w:val="24"/>
          <w:szCs w:val="24"/>
          <w:lang w:val="en-GB" w:eastAsia="nl-BE"/>
        </w:rPr>
        <w:t>] The possible self-limited course of pneumonia is also known from historic records: in the pre-antimicrobial era of the early 20th century in New York City the pneumonia fatality rate was sharply age dependent, &gt; 30 % in children &lt; 12 months and &lt; 5% in children &gt; 3 years. [</w:t>
      </w:r>
      <w:bookmarkStart w:id="38" w:name="bbib013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"bib0130"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26</w:t>
      </w:r>
      <w:r w:rsidRPr="00CD1D6D">
        <w:rPr>
          <w:rFonts w:ascii="Times New Roman" w:eastAsia="Times New Roman" w:hAnsi="Times New Roman" w:cs="Times New Roman"/>
          <w:sz w:val="24"/>
          <w:szCs w:val="24"/>
          <w:lang w:eastAsia="nl-BE"/>
        </w:rPr>
        <w:fldChar w:fldCharType="end"/>
      </w:r>
      <w:bookmarkEnd w:id="38"/>
      <w:r w:rsidRPr="00CD1D6D">
        <w:rPr>
          <w:rFonts w:ascii="Times New Roman" w:eastAsia="Times New Roman" w:hAnsi="Times New Roman" w:cs="Times New Roman"/>
          <w:sz w:val="24"/>
          <w:szCs w:val="24"/>
          <w:lang w:val="en-GB" w:eastAsia="nl-BE"/>
        </w:rPr>
        <w:t xml:space="preserve">]. The Moreno Bacterial Pneumonia Score is imperfect and cannot determine the true microbiologic </w:t>
      </w:r>
      <w:proofErr w:type="spellStart"/>
      <w:r w:rsidRPr="00CD1D6D">
        <w:rPr>
          <w:rFonts w:ascii="Times New Roman" w:eastAsia="Times New Roman" w:hAnsi="Times New Roman" w:cs="Times New Roman"/>
          <w:sz w:val="24"/>
          <w:szCs w:val="24"/>
          <w:lang w:val="en-GB" w:eastAsia="nl-BE"/>
        </w:rPr>
        <w:t>etiology</w:t>
      </w:r>
      <w:proofErr w:type="spellEnd"/>
      <w:r w:rsidRPr="00CD1D6D">
        <w:rPr>
          <w:rFonts w:ascii="Times New Roman" w:eastAsia="Times New Roman" w:hAnsi="Times New Roman" w:cs="Times New Roman"/>
          <w:sz w:val="24"/>
          <w:szCs w:val="24"/>
          <w:lang w:val="en-GB" w:eastAsia="nl-BE"/>
        </w:rPr>
        <w:t>, but it was useful in verifying that low antibiotic prescribing did not just apply to viral pneumonia episodes.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Differentiating viral and bacterial pneumonia remains exceedingly difficult as neither a consensus nor a gold standard exists, even for research. [</w:t>
      </w:r>
      <w:bookmarkStart w:id="39" w:name="bbib013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"bib0135"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27</w:t>
      </w:r>
      <w:r w:rsidRPr="00CD1D6D">
        <w:rPr>
          <w:rFonts w:ascii="Times New Roman" w:eastAsia="Times New Roman" w:hAnsi="Times New Roman" w:cs="Times New Roman"/>
          <w:sz w:val="24"/>
          <w:szCs w:val="24"/>
          <w:lang w:eastAsia="nl-BE"/>
        </w:rPr>
        <w:fldChar w:fldCharType="end"/>
      </w:r>
      <w:bookmarkEnd w:id="39"/>
      <w:r w:rsidRPr="00CD1D6D">
        <w:rPr>
          <w:rFonts w:ascii="Times New Roman" w:eastAsia="Times New Roman" w:hAnsi="Times New Roman" w:cs="Times New Roman"/>
          <w:sz w:val="24"/>
          <w:szCs w:val="24"/>
          <w:lang w:val="en-GB" w:eastAsia="nl-BE"/>
        </w:rPr>
        <w:t>] The BPS, the only validated score for this purpose, does not take advantage of CRP scores [</w:t>
      </w:r>
      <w:bookmarkStart w:id="40" w:name="bbib014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"bib0140"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28</w:t>
      </w:r>
      <w:r w:rsidRPr="00CD1D6D">
        <w:rPr>
          <w:rFonts w:ascii="Times New Roman" w:eastAsia="Times New Roman" w:hAnsi="Times New Roman" w:cs="Times New Roman"/>
          <w:sz w:val="24"/>
          <w:szCs w:val="24"/>
          <w:lang w:eastAsia="nl-BE"/>
        </w:rPr>
        <w:fldChar w:fldCharType="end"/>
      </w:r>
      <w:bookmarkEnd w:id="40"/>
      <w:r w:rsidRPr="00CD1D6D">
        <w:rPr>
          <w:rFonts w:ascii="Times New Roman" w:eastAsia="Times New Roman" w:hAnsi="Times New Roman" w:cs="Times New Roman"/>
          <w:sz w:val="24"/>
          <w:szCs w:val="24"/>
          <w:lang w:val="en-GB" w:eastAsia="nl-BE"/>
        </w:rPr>
        <w:t>]. It also has 2 distinct disadvantages: it requires a chest radiograph, which is not needed in routine care [</w:t>
      </w:r>
      <w:bookmarkStart w:id="41" w:name="bbib014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"bib0145"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29</w:t>
      </w:r>
      <w:r w:rsidRPr="00CD1D6D">
        <w:rPr>
          <w:rFonts w:ascii="Times New Roman" w:eastAsia="Times New Roman" w:hAnsi="Times New Roman" w:cs="Times New Roman"/>
          <w:sz w:val="24"/>
          <w:szCs w:val="24"/>
          <w:lang w:eastAsia="nl-BE"/>
        </w:rPr>
        <w:fldChar w:fldCharType="end"/>
      </w:r>
      <w:bookmarkEnd w:id="41"/>
      <w:r w:rsidRPr="00CD1D6D">
        <w:rPr>
          <w:rFonts w:ascii="Times New Roman" w:eastAsia="Times New Roman" w:hAnsi="Times New Roman" w:cs="Times New Roman"/>
          <w:sz w:val="24"/>
          <w:szCs w:val="24"/>
          <w:lang w:val="en-GB" w:eastAsia="nl-BE"/>
        </w:rPr>
        <w:t xml:space="preserve">], and a neutrophil band count that involves </w:t>
      </w:r>
      <w:proofErr w:type="spellStart"/>
      <w:r w:rsidRPr="00CD1D6D">
        <w:rPr>
          <w:rFonts w:ascii="Times New Roman" w:eastAsia="Times New Roman" w:hAnsi="Times New Roman" w:cs="Times New Roman"/>
          <w:sz w:val="24"/>
          <w:szCs w:val="24"/>
          <w:lang w:val="en-GB" w:eastAsia="nl-BE"/>
        </w:rPr>
        <w:t>labor-intensive</w:t>
      </w:r>
      <w:proofErr w:type="spellEnd"/>
      <w:r w:rsidRPr="00CD1D6D">
        <w:rPr>
          <w:rFonts w:ascii="Times New Roman" w:eastAsia="Times New Roman" w:hAnsi="Times New Roman" w:cs="Times New Roman"/>
          <w:sz w:val="24"/>
          <w:szCs w:val="24"/>
          <w:lang w:val="en-GB" w:eastAsia="nl-BE"/>
        </w:rPr>
        <w:t xml:space="preserve"> manual </w:t>
      </w:r>
      <w:proofErr w:type="spellStart"/>
      <w:r w:rsidRPr="00CD1D6D">
        <w:rPr>
          <w:rFonts w:ascii="Times New Roman" w:eastAsia="Times New Roman" w:hAnsi="Times New Roman" w:cs="Times New Roman"/>
          <w:sz w:val="24"/>
          <w:szCs w:val="24"/>
          <w:lang w:val="en-GB" w:eastAsia="nl-BE"/>
        </w:rPr>
        <w:t>microcopy</w:t>
      </w:r>
      <w:proofErr w:type="spellEnd"/>
      <w:r w:rsidRPr="00CD1D6D">
        <w:rPr>
          <w:rFonts w:ascii="Times New Roman" w:eastAsia="Times New Roman" w:hAnsi="Times New Roman" w:cs="Times New Roman"/>
          <w:sz w:val="24"/>
          <w:szCs w:val="24"/>
          <w:lang w:val="en-GB" w:eastAsia="nl-BE"/>
        </w:rPr>
        <w:t xml:space="preserve"> counting. New blood-based tools, such as the TRAIL – IP-10 – CRP biomarker signature, hold promise [</w:t>
      </w:r>
      <w:bookmarkStart w:id="42" w:name="bbib015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"bib0150"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30</w:t>
      </w:r>
      <w:r w:rsidRPr="00CD1D6D">
        <w:rPr>
          <w:rFonts w:ascii="Times New Roman" w:eastAsia="Times New Roman" w:hAnsi="Times New Roman" w:cs="Times New Roman"/>
          <w:sz w:val="24"/>
          <w:szCs w:val="24"/>
          <w:lang w:eastAsia="nl-BE"/>
        </w:rPr>
        <w:fldChar w:fldCharType="end"/>
      </w:r>
      <w:bookmarkEnd w:id="42"/>
      <w:r w:rsidRPr="00CD1D6D">
        <w:rPr>
          <w:rFonts w:ascii="Times New Roman" w:eastAsia="Times New Roman" w:hAnsi="Times New Roman" w:cs="Times New Roman"/>
          <w:sz w:val="24"/>
          <w:szCs w:val="24"/>
          <w:lang w:val="en-GB" w:eastAsia="nl-BE"/>
        </w:rPr>
        <w:t>,</w:t>
      </w:r>
      <w:bookmarkStart w:id="43" w:name="bbib0155"/>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"bib0155"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31</w:t>
      </w:r>
      <w:r w:rsidRPr="00CD1D6D">
        <w:rPr>
          <w:rFonts w:ascii="Times New Roman" w:eastAsia="Times New Roman" w:hAnsi="Times New Roman" w:cs="Times New Roman"/>
          <w:sz w:val="24"/>
          <w:szCs w:val="24"/>
          <w:lang w:eastAsia="nl-BE"/>
        </w:rPr>
        <w:fldChar w:fldCharType="end"/>
      </w:r>
      <w:bookmarkEnd w:id="43"/>
      <w:r w:rsidRPr="00CD1D6D">
        <w:rPr>
          <w:rFonts w:ascii="Times New Roman" w:eastAsia="Times New Roman" w:hAnsi="Times New Roman" w:cs="Times New Roman"/>
          <w:sz w:val="24"/>
          <w:szCs w:val="24"/>
          <w:lang w:val="en-GB" w:eastAsia="nl-BE"/>
        </w:rPr>
        <w:t>] and should be validated for childhood pneumonia.</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Absent a control condition, our retrospective analysis does not allow us to determine the degree to which the hospital’s integrative medicine approach contributed to the observed outcomes; however, any potential contributory effect presumably would have benefited all groups evenly.</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Further, limitations inherent in retrospective cohort study designs apply: data were sometimes incomplete (we only included parameters where we had data for at least 65 % patients) and follow up was possible in only 53 % of presumed cases of bacterial pneumonia. Recall bias applies for the follow up questionnaire, although it is likely that parents remember pneumonia episodes after several years. Additionally, this is a single </w:t>
      </w:r>
      <w:proofErr w:type="spellStart"/>
      <w:r w:rsidRPr="00CD1D6D">
        <w:rPr>
          <w:rFonts w:ascii="Times New Roman" w:eastAsia="Times New Roman" w:hAnsi="Times New Roman" w:cs="Times New Roman"/>
          <w:sz w:val="24"/>
          <w:szCs w:val="24"/>
          <w:lang w:val="en-GB" w:eastAsia="nl-BE"/>
        </w:rPr>
        <w:t>center</w:t>
      </w:r>
      <w:proofErr w:type="spellEnd"/>
      <w:r w:rsidRPr="00CD1D6D">
        <w:rPr>
          <w:rFonts w:ascii="Times New Roman" w:eastAsia="Times New Roman" w:hAnsi="Times New Roman" w:cs="Times New Roman"/>
          <w:sz w:val="24"/>
          <w:szCs w:val="24"/>
          <w:lang w:val="en-GB" w:eastAsia="nl-BE"/>
        </w:rPr>
        <w:t xml:space="preserve"> study with uncertain generalizability of results.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study design, which required chest radiographs for BPS calculations, biased the sample in the direction of including more severe cases of pneumonias (i.e., those that triggered ordering of radiographs) and higher antibiotic usage; this bias thus increases confidence in the results of low antibiotic usage. [</w:t>
      </w:r>
      <w:bookmarkStart w:id="44" w:name="bbib0160"/>
      <w:r w:rsidRPr="00CD1D6D">
        <w:rPr>
          <w:rFonts w:ascii="Times New Roman" w:eastAsia="Times New Roman" w:hAnsi="Times New Roman" w:cs="Times New Roman"/>
          <w:sz w:val="24"/>
          <w:szCs w:val="24"/>
          <w:lang w:eastAsia="nl-BE"/>
        </w:rPr>
        <w:fldChar w:fldCharType="begin"/>
      </w:r>
      <w:r w:rsidRPr="00CD1D6D">
        <w:rPr>
          <w:rFonts w:ascii="Times New Roman" w:eastAsia="Times New Roman" w:hAnsi="Times New Roman" w:cs="Times New Roman"/>
          <w:sz w:val="24"/>
          <w:szCs w:val="24"/>
          <w:lang w:val="en-GB" w:eastAsia="nl-BE"/>
        </w:rPr>
        <w:instrText xml:space="preserve"> HYPERLINK "https://www.sciencedirect.com/science/article/pii/S1876382019306390?via%3Dihub&amp;fbclid=IwAR1YMrZzpmCSEUHz-F1fI6TGe78N3o5p_8OWG64l6mn1zhGrgNvFbVdsfMc" \l "bib0160" </w:instrText>
      </w:r>
      <w:r w:rsidRPr="00CD1D6D">
        <w:rPr>
          <w:rFonts w:ascii="Times New Roman" w:eastAsia="Times New Roman" w:hAnsi="Times New Roman" w:cs="Times New Roman"/>
          <w:sz w:val="24"/>
          <w:szCs w:val="24"/>
          <w:lang w:eastAsia="nl-BE"/>
        </w:rPr>
        <w:fldChar w:fldCharType="separate"/>
      </w:r>
      <w:r w:rsidRPr="00CD1D6D">
        <w:rPr>
          <w:rFonts w:ascii="Times New Roman" w:eastAsia="Times New Roman" w:hAnsi="Times New Roman" w:cs="Times New Roman"/>
          <w:color w:val="0000FF"/>
          <w:sz w:val="24"/>
          <w:szCs w:val="24"/>
          <w:u w:val="single"/>
          <w:lang w:val="en-GB" w:eastAsia="nl-BE"/>
        </w:rPr>
        <w:t>32</w:t>
      </w:r>
      <w:r w:rsidRPr="00CD1D6D">
        <w:rPr>
          <w:rFonts w:ascii="Times New Roman" w:eastAsia="Times New Roman" w:hAnsi="Times New Roman" w:cs="Times New Roman"/>
          <w:sz w:val="24"/>
          <w:szCs w:val="24"/>
          <w:lang w:eastAsia="nl-BE"/>
        </w:rPr>
        <w:fldChar w:fldCharType="end"/>
      </w:r>
      <w:bookmarkEnd w:id="44"/>
      <w:r w:rsidRPr="00CD1D6D">
        <w:rPr>
          <w:rFonts w:ascii="Times New Roman" w:eastAsia="Times New Roman" w:hAnsi="Times New Roman" w:cs="Times New Roman"/>
          <w:sz w:val="24"/>
          <w:szCs w:val="24"/>
          <w:lang w:val="en-GB" w:eastAsia="nl-BE"/>
        </w:rPr>
        <w:t>] Also the more stringent application of the BPS biased towards higher antibiotic use in the bacterial pneumonia group, further contributing to confidence in the results.</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5. Conclusions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Our data provide preliminary support for the hypothesis that restrictive antibiotic use in otherwise healthy children hospitalized for pneumonia is feasible, regardless of viral or bacterial </w:t>
      </w:r>
      <w:proofErr w:type="spellStart"/>
      <w:r w:rsidRPr="00CD1D6D">
        <w:rPr>
          <w:rFonts w:ascii="Times New Roman" w:eastAsia="Times New Roman" w:hAnsi="Times New Roman" w:cs="Times New Roman"/>
          <w:sz w:val="24"/>
          <w:szCs w:val="24"/>
          <w:lang w:val="en-GB" w:eastAsia="nl-BE"/>
        </w:rPr>
        <w:t>etiology</w:t>
      </w:r>
      <w:proofErr w:type="spellEnd"/>
      <w:r w:rsidRPr="00CD1D6D">
        <w:rPr>
          <w:rFonts w:ascii="Times New Roman" w:eastAsia="Times New Roman" w:hAnsi="Times New Roman" w:cs="Times New Roman"/>
          <w:sz w:val="24"/>
          <w:szCs w:val="24"/>
          <w:lang w:val="en-GB" w:eastAsia="nl-BE"/>
        </w:rPr>
        <w:t>. Controlled studies of a delayed antibiotic prescription strategy for pneumonia appear warranted. Such research should examine the characteristics of children most suitable for this approach, develop monitoring guidelines and empirically determine the optimal antibiotic delay period.</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Declarations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Ethics approval and consent to participate: The study was carried out in accordance with the Declaration of Helsinki and approved by the ethics committee of </w:t>
      </w:r>
      <w:proofErr w:type="spellStart"/>
      <w:r w:rsidRPr="00CD1D6D">
        <w:rPr>
          <w:rFonts w:ascii="Times New Roman" w:eastAsia="Times New Roman" w:hAnsi="Times New Roman" w:cs="Times New Roman"/>
          <w:sz w:val="24"/>
          <w:szCs w:val="24"/>
          <w:lang w:val="en-GB" w:eastAsia="nl-BE"/>
        </w:rPr>
        <w:t>Tübingen</w:t>
      </w:r>
      <w:proofErr w:type="spellEnd"/>
      <w:r w:rsidRPr="00CD1D6D">
        <w:rPr>
          <w:rFonts w:ascii="Times New Roman" w:eastAsia="Times New Roman" w:hAnsi="Times New Roman" w:cs="Times New Roman"/>
          <w:sz w:val="24"/>
          <w:szCs w:val="24"/>
          <w:lang w:val="en-GB" w:eastAsia="nl-BE"/>
        </w:rPr>
        <w:t xml:space="preserve"> University. Patients contacted by telephone for follow up were asked for verbal consent; consent was not applicable for the retrospective chart review.</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Authors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All research done by the authors.</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Financial support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Mahle</w:t>
      </w:r>
      <w:proofErr w:type="spellEnd"/>
      <w:r w:rsidRPr="00CD1D6D">
        <w:rPr>
          <w:rFonts w:ascii="Times New Roman" w:eastAsia="Times New Roman" w:hAnsi="Times New Roman" w:cs="Times New Roman"/>
          <w:sz w:val="24"/>
          <w:szCs w:val="24"/>
          <w:lang w:val="en-GB" w:eastAsia="nl-BE"/>
        </w:rPr>
        <w:t xml:space="preserve"> Foundation, Germany. The funder had no role at any stage in the analysis or in manuscript preparation.</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Declaration of Competing Interest</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The authors declare they have no conflicts of interest.</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Acknowledgements</w:t>
      </w:r>
    </w:p>
    <w:p w:rsidR="00CD1D6D" w:rsidRPr="00CD1D6D" w:rsidRDefault="00CD1D6D" w:rsidP="00CD1D6D">
      <w:pPr>
        <w:spacing w:before="100" w:beforeAutospacing="1" w:after="100" w:afterAutospacing="1"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We thank Gisela </w:t>
      </w:r>
      <w:proofErr w:type="spellStart"/>
      <w:r w:rsidRPr="00CD1D6D">
        <w:rPr>
          <w:rFonts w:ascii="Times New Roman" w:eastAsia="Times New Roman" w:hAnsi="Times New Roman" w:cs="Times New Roman"/>
          <w:sz w:val="24"/>
          <w:szCs w:val="24"/>
          <w:lang w:val="en-GB" w:eastAsia="nl-BE"/>
        </w:rPr>
        <w:t>Möllenbruck</w:t>
      </w:r>
      <w:proofErr w:type="spellEnd"/>
      <w:r w:rsidRPr="00CD1D6D">
        <w:rPr>
          <w:rFonts w:ascii="Times New Roman" w:eastAsia="Times New Roman" w:hAnsi="Times New Roman" w:cs="Times New Roman"/>
          <w:sz w:val="24"/>
          <w:szCs w:val="24"/>
          <w:lang w:val="en-GB" w:eastAsia="nl-BE"/>
        </w:rPr>
        <w:t xml:space="preserve"> and Daniel Da Costa for carrying out the data extraction.</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References</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8" w:anchor="bbib0005" w:history="1">
        <w:r w:rsidRPr="00CD1D6D">
          <w:rPr>
            <w:rFonts w:ascii="Times New Roman" w:eastAsia="Times New Roman" w:hAnsi="Times New Roman" w:cs="Times New Roman"/>
            <w:color w:val="0000FF"/>
            <w:sz w:val="24"/>
            <w:szCs w:val="24"/>
            <w:u w:val="single"/>
            <w:lang w:val="en-GB" w:eastAsia="nl-BE"/>
          </w:rPr>
          <w:t>[1]</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World Health </w:t>
      </w:r>
      <w:proofErr w:type="spellStart"/>
      <w:r w:rsidRPr="00CD1D6D">
        <w:rPr>
          <w:rFonts w:ascii="Times New Roman" w:eastAsia="Times New Roman" w:hAnsi="Times New Roman" w:cs="Times New Roman"/>
          <w:sz w:val="24"/>
          <w:szCs w:val="24"/>
          <w:lang w:val="en-GB" w:eastAsia="nl-BE"/>
        </w:rPr>
        <w:t>Organization</w:t>
      </w:r>
      <w:r w:rsidRPr="00CD1D6D">
        <w:rPr>
          <w:rFonts w:ascii="Times New Roman" w:eastAsia="Times New Roman" w:hAnsi="Times New Roman" w:cs="Times New Roman"/>
          <w:b/>
          <w:bCs/>
          <w:sz w:val="24"/>
          <w:szCs w:val="24"/>
          <w:lang w:val="en-GB" w:eastAsia="nl-BE"/>
        </w:rPr>
        <w:t>Global</w:t>
      </w:r>
      <w:proofErr w:type="spellEnd"/>
      <w:r w:rsidRPr="00CD1D6D">
        <w:rPr>
          <w:rFonts w:ascii="Times New Roman" w:eastAsia="Times New Roman" w:hAnsi="Times New Roman" w:cs="Times New Roman"/>
          <w:b/>
          <w:bCs/>
          <w:sz w:val="24"/>
          <w:szCs w:val="24"/>
          <w:lang w:val="en-GB" w:eastAsia="nl-BE"/>
        </w:rPr>
        <w:t xml:space="preserve"> Action Plan on Antimicrobial Resistance</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World Health Organization, Geneva (2015)</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9" w:tgtFrame="_blank" w:history="1">
        <w:r w:rsidRPr="00CD1D6D">
          <w:rPr>
            <w:rFonts w:ascii="Times New Roman" w:eastAsia="Times New Roman" w:hAnsi="Times New Roman" w:cs="Times New Roman"/>
            <w:color w:val="0000FF"/>
            <w:sz w:val="24"/>
            <w:szCs w:val="24"/>
            <w:u w:val="single"/>
            <w:lang w:val="en-GB" w:eastAsia="nl-BE"/>
          </w:rPr>
          <w:t>Google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20" w:anchor="bbib0010" w:history="1">
        <w:r w:rsidRPr="00CD1D6D">
          <w:rPr>
            <w:rFonts w:ascii="Times New Roman" w:eastAsia="Times New Roman" w:hAnsi="Times New Roman" w:cs="Times New Roman"/>
            <w:color w:val="0000FF"/>
            <w:sz w:val="24"/>
            <w:szCs w:val="24"/>
            <w:u w:val="single"/>
            <w:lang w:val="en-GB" w:eastAsia="nl-BE"/>
          </w:rPr>
          <w:t>[2]</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P. </w:t>
      </w:r>
      <w:proofErr w:type="spellStart"/>
      <w:r w:rsidRPr="00CD1D6D">
        <w:rPr>
          <w:rFonts w:ascii="Times New Roman" w:eastAsia="Times New Roman" w:hAnsi="Times New Roman" w:cs="Times New Roman"/>
          <w:sz w:val="24"/>
          <w:szCs w:val="24"/>
          <w:lang w:val="en-GB" w:eastAsia="nl-BE"/>
        </w:rPr>
        <w:t>Vangay</w:t>
      </w:r>
      <w:proofErr w:type="spellEnd"/>
      <w:r w:rsidRPr="00CD1D6D">
        <w:rPr>
          <w:rFonts w:ascii="Times New Roman" w:eastAsia="Times New Roman" w:hAnsi="Times New Roman" w:cs="Times New Roman"/>
          <w:sz w:val="24"/>
          <w:szCs w:val="24"/>
          <w:lang w:val="en-GB" w:eastAsia="nl-BE"/>
        </w:rPr>
        <w:t xml:space="preserve">, T. Ward, J.S. Gerber, D. </w:t>
      </w:r>
      <w:proofErr w:type="spellStart"/>
      <w:r w:rsidRPr="00CD1D6D">
        <w:rPr>
          <w:rFonts w:ascii="Times New Roman" w:eastAsia="Times New Roman" w:hAnsi="Times New Roman" w:cs="Times New Roman"/>
          <w:sz w:val="24"/>
          <w:szCs w:val="24"/>
          <w:lang w:val="en-GB" w:eastAsia="nl-BE"/>
        </w:rPr>
        <w:t>Knights</w:t>
      </w:r>
      <w:r w:rsidRPr="00CD1D6D">
        <w:rPr>
          <w:rFonts w:ascii="Times New Roman" w:eastAsia="Times New Roman" w:hAnsi="Times New Roman" w:cs="Times New Roman"/>
          <w:b/>
          <w:bCs/>
          <w:sz w:val="24"/>
          <w:szCs w:val="24"/>
          <w:lang w:val="en-GB" w:eastAsia="nl-BE"/>
        </w:rPr>
        <w:t>Antibiotics</w:t>
      </w:r>
      <w:proofErr w:type="spellEnd"/>
      <w:r w:rsidRPr="00CD1D6D">
        <w:rPr>
          <w:rFonts w:ascii="Times New Roman" w:eastAsia="Times New Roman" w:hAnsi="Times New Roman" w:cs="Times New Roman"/>
          <w:b/>
          <w:bCs/>
          <w:sz w:val="24"/>
          <w:szCs w:val="24"/>
          <w:lang w:val="en-GB" w:eastAsia="nl-BE"/>
        </w:rPr>
        <w:t xml:space="preserve">,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w:t>
      </w:r>
      <w:proofErr w:type="spellStart"/>
      <w:r w:rsidRPr="00CD1D6D">
        <w:rPr>
          <w:rFonts w:ascii="Times New Roman" w:eastAsia="Times New Roman" w:hAnsi="Times New Roman" w:cs="Times New Roman"/>
          <w:b/>
          <w:bCs/>
          <w:sz w:val="24"/>
          <w:szCs w:val="24"/>
          <w:lang w:val="en-GB" w:eastAsia="nl-BE"/>
        </w:rPr>
        <w:t>dysbiosis</w:t>
      </w:r>
      <w:proofErr w:type="spellEnd"/>
      <w:r w:rsidRPr="00CD1D6D">
        <w:rPr>
          <w:rFonts w:ascii="Times New Roman" w:eastAsia="Times New Roman" w:hAnsi="Times New Roman" w:cs="Times New Roman"/>
          <w:b/>
          <w:bCs/>
          <w:sz w:val="24"/>
          <w:szCs w:val="24"/>
          <w:lang w:val="en-GB" w:eastAsia="nl-BE"/>
        </w:rPr>
        <w:t>, and disease</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Cell Host Microbe, 17 (5) (2015), pp. 553-564</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21" w:history="1">
        <w:r w:rsidRPr="00CD1D6D">
          <w:rPr>
            <w:rFonts w:ascii="Times New Roman" w:eastAsia="Times New Roman" w:hAnsi="Times New Roman" w:cs="Times New Roman"/>
            <w:color w:val="0000FF"/>
            <w:sz w:val="24"/>
            <w:szCs w:val="24"/>
            <w:u w:val="single"/>
            <w:lang w:val="en-GB" w:eastAsia="nl-BE"/>
          </w:rPr>
          <w:t>Article</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22"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23"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24"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25" w:anchor="bbib0015" w:history="1">
        <w:r w:rsidRPr="00CD1D6D">
          <w:rPr>
            <w:rFonts w:ascii="Times New Roman" w:eastAsia="Times New Roman" w:hAnsi="Times New Roman" w:cs="Times New Roman"/>
            <w:color w:val="0000FF"/>
            <w:sz w:val="24"/>
            <w:szCs w:val="24"/>
            <w:u w:val="single"/>
            <w:lang w:val="en-GB" w:eastAsia="nl-BE"/>
          </w:rPr>
          <w:t>[3]</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L.K. Handy, M. Bryan, J.S. Gerber, T. </w:t>
      </w:r>
      <w:proofErr w:type="spellStart"/>
      <w:r w:rsidRPr="00CD1D6D">
        <w:rPr>
          <w:rFonts w:ascii="Times New Roman" w:eastAsia="Times New Roman" w:hAnsi="Times New Roman" w:cs="Times New Roman"/>
          <w:sz w:val="24"/>
          <w:szCs w:val="24"/>
          <w:lang w:val="en-GB" w:eastAsia="nl-BE"/>
        </w:rPr>
        <w:t>Zaoutis</w:t>
      </w:r>
      <w:proofErr w:type="spellEnd"/>
      <w:r w:rsidRPr="00CD1D6D">
        <w:rPr>
          <w:rFonts w:ascii="Times New Roman" w:eastAsia="Times New Roman" w:hAnsi="Times New Roman" w:cs="Times New Roman"/>
          <w:sz w:val="24"/>
          <w:szCs w:val="24"/>
          <w:lang w:val="en-GB" w:eastAsia="nl-BE"/>
        </w:rPr>
        <w:t xml:space="preserve">, K.A. </w:t>
      </w:r>
      <w:proofErr w:type="spellStart"/>
      <w:r w:rsidRPr="00CD1D6D">
        <w:rPr>
          <w:rFonts w:ascii="Times New Roman" w:eastAsia="Times New Roman" w:hAnsi="Times New Roman" w:cs="Times New Roman"/>
          <w:sz w:val="24"/>
          <w:szCs w:val="24"/>
          <w:lang w:val="en-GB" w:eastAsia="nl-BE"/>
        </w:rPr>
        <w:t>Feemster</w:t>
      </w:r>
      <w:r w:rsidRPr="00CD1D6D">
        <w:rPr>
          <w:rFonts w:ascii="Times New Roman" w:eastAsia="Times New Roman" w:hAnsi="Times New Roman" w:cs="Times New Roman"/>
          <w:b/>
          <w:bCs/>
          <w:sz w:val="24"/>
          <w:szCs w:val="24"/>
          <w:lang w:val="en-GB" w:eastAsia="nl-BE"/>
        </w:rPr>
        <w:t>Variability</w:t>
      </w:r>
      <w:proofErr w:type="spellEnd"/>
      <w:r w:rsidRPr="00CD1D6D">
        <w:rPr>
          <w:rFonts w:ascii="Times New Roman" w:eastAsia="Times New Roman" w:hAnsi="Times New Roman" w:cs="Times New Roman"/>
          <w:b/>
          <w:bCs/>
          <w:sz w:val="24"/>
          <w:szCs w:val="24"/>
          <w:lang w:val="en-GB" w:eastAsia="nl-BE"/>
        </w:rPr>
        <w:t xml:space="preserve"> in antibiotic prescribing for community-acquired pneumonia</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Pediatrics</w:t>
      </w:r>
      <w:proofErr w:type="spellEnd"/>
      <w:r w:rsidRPr="00CD1D6D">
        <w:rPr>
          <w:rFonts w:ascii="Times New Roman" w:eastAsia="Times New Roman" w:hAnsi="Times New Roman" w:cs="Times New Roman"/>
          <w:sz w:val="24"/>
          <w:szCs w:val="24"/>
          <w:lang w:val="en-GB" w:eastAsia="nl-BE"/>
        </w:rPr>
        <w:t>, 139 (4) (2017), Article e20162331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26"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27"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28" w:anchor="bbib0020" w:history="1">
        <w:r w:rsidRPr="00CD1D6D">
          <w:rPr>
            <w:rFonts w:ascii="Times New Roman" w:eastAsia="Times New Roman" w:hAnsi="Times New Roman" w:cs="Times New Roman"/>
            <w:color w:val="0000FF"/>
            <w:sz w:val="24"/>
            <w:szCs w:val="24"/>
            <w:u w:val="single"/>
            <w:lang w:val="en-GB" w:eastAsia="nl-BE"/>
          </w:rPr>
          <w:t>[4]</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A.R. McCullough, P.P. </w:t>
      </w:r>
      <w:proofErr w:type="spellStart"/>
      <w:r w:rsidRPr="00CD1D6D">
        <w:rPr>
          <w:rFonts w:ascii="Times New Roman" w:eastAsia="Times New Roman" w:hAnsi="Times New Roman" w:cs="Times New Roman"/>
          <w:sz w:val="24"/>
          <w:szCs w:val="24"/>
          <w:lang w:val="en-GB" w:eastAsia="nl-BE"/>
        </w:rPr>
        <w:t>Glasziou</w:t>
      </w:r>
      <w:r w:rsidRPr="00CD1D6D">
        <w:rPr>
          <w:rFonts w:ascii="Times New Roman" w:eastAsia="Times New Roman" w:hAnsi="Times New Roman" w:cs="Times New Roman"/>
          <w:b/>
          <w:bCs/>
          <w:sz w:val="24"/>
          <w:szCs w:val="24"/>
          <w:lang w:val="en-GB" w:eastAsia="nl-BE"/>
        </w:rPr>
        <w:t>Delayed</w:t>
      </w:r>
      <w:proofErr w:type="spellEnd"/>
      <w:r w:rsidRPr="00CD1D6D">
        <w:rPr>
          <w:rFonts w:ascii="Times New Roman" w:eastAsia="Times New Roman" w:hAnsi="Times New Roman" w:cs="Times New Roman"/>
          <w:b/>
          <w:bCs/>
          <w:sz w:val="24"/>
          <w:szCs w:val="24"/>
          <w:lang w:val="en-GB" w:eastAsia="nl-BE"/>
        </w:rPr>
        <w:t xml:space="preserve"> antibiotic prescribing strategies—time to implement?</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JAMA Intern. Med., 176 (1) (2016), pp. 29-30</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29"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30"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31"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32" w:anchor="bbib0025" w:history="1">
        <w:r w:rsidRPr="00CD1D6D">
          <w:rPr>
            <w:rFonts w:ascii="Times New Roman" w:eastAsia="Times New Roman" w:hAnsi="Times New Roman" w:cs="Times New Roman"/>
            <w:color w:val="0000FF"/>
            <w:sz w:val="24"/>
            <w:szCs w:val="24"/>
            <w:u w:val="single"/>
            <w:lang w:val="en-GB" w:eastAsia="nl-BE"/>
          </w:rPr>
          <w:t>[5]</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G.K. </w:t>
      </w:r>
      <w:proofErr w:type="spellStart"/>
      <w:r w:rsidRPr="00CD1D6D">
        <w:rPr>
          <w:rFonts w:ascii="Times New Roman" w:eastAsia="Times New Roman" w:hAnsi="Times New Roman" w:cs="Times New Roman"/>
          <w:sz w:val="24"/>
          <w:szCs w:val="24"/>
          <w:lang w:val="en-GB" w:eastAsia="nl-BE"/>
        </w:rPr>
        <w:t>Spurling</w:t>
      </w:r>
      <w:proofErr w:type="spellEnd"/>
      <w:r w:rsidRPr="00CD1D6D">
        <w:rPr>
          <w:rFonts w:ascii="Times New Roman" w:eastAsia="Times New Roman" w:hAnsi="Times New Roman" w:cs="Times New Roman"/>
          <w:sz w:val="24"/>
          <w:szCs w:val="24"/>
          <w:lang w:val="en-GB" w:eastAsia="nl-BE"/>
        </w:rPr>
        <w:t xml:space="preserve">, C.B. Del Mar, L. Dooley, R. </w:t>
      </w:r>
      <w:proofErr w:type="spellStart"/>
      <w:r w:rsidRPr="00CD1D6D">
        <w:rPr>
          <w:rFonts w:ascii="Times New Roman" w:eastAsia="Times New Roman" w:hAnsi="Times New Roman" w:cs="Times New Roman"/>
          <w:sz w:val="24"/>
          <w:szCs w:val="24"/>
          <w:lang w:val="en-GB" w:eastAsia="nl-BE"/>
        </w:rPr>
        <w:t>Foxlee</w:t>
      </w:r>
      <w:proofErr w:type="spellEnd"/>
      <w:r w:rsidRPr="00CD1D6D">
        <w:rPr>
          <w:rFonts w:ascii="Times New Roman" w:eastAsia="Times New Roman" w:hAnsi="Times New Roman" w:cs="Times New Roman"/>
          <w:sz w:val="24"/>
          <w:szCs w:val="24"/>
          <w:lang w:val="en-GB" w:eastAsia="nl-BE"/>
        </w:rPr>
        <w:t xml:space="preserve">, R. </w:t>
      </w:r>
      <w:proofErr w:type="spellStart"/>
      <w:r w:rsidRPr="00CD1D6D">
        <w:rPr>
          <w:rFonts w:ascii="Times New Roman" w:eastAsia="Times New Roman" w:hAnsi="Times New Roman" w:cs="Times New Roman"/>
          <w:sz w:val="24"/>
          <w:szCs w:val="24"/>
          <w:lang w:val="en-GB" w:eastAsia="nl-BE"/>
        </w:rPr>
        <w:t>Farley</w:t>
      </w:r>
      <w:r w:rsidRPr="00CD1D6D">
        <w:rPr>
          <w:rFonts w:ascii="Times New Roman" w:eastAsia="Times New Roman" w:hAnsi="Times New Roman" w:cs="Times New Roman"/>
          <w:b/>
          <w:bCs/>
          <w:sz w:val="24"/>
          <w:szCs w:val="24"/>
          <w:lang w:val="en-GB" w:eastAsia="nl-BE"/>
        </w:rPr>
        <w:t>Delayed</w:t>
      </w:r>
      <w:proofErr w:type="spellEnd"/>
      <w:r w:rsidRPr="00CD1D6D">
        <w:rPr>
          <w:rFonts w:ascii="Times New Roman" w:eastAsia="Times New Roman" w:hAnsi="Times New Roman" w:cs="Times New Roman"/>
          <w:b/>
          <w:bCs/>
          <w:sz w:val="24"/>
          <w:szCs w:val="24"/>
          <w:lang w:val="en-GB" w:eastAsia="nl-BE"/>
        </w:rPr>
        <w:t xml:space="preserve"> antibiotics for respiratory infections</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Cochrane Database Syst. Rev., 4 (2013), Article Cd004417</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33" w:tgtFrame="_blank" w:history="1">
        <w:r w:rsidRPr="00CD1D6D">
          <w:rPr>
            <w:rFonts w:ascii="Times New Roman" w:eastAsia="Times New Roman" w:hAnsi="Times New Roman" w:cs="Times New Roman"/>
            <w:color w:val="0000FF"/>
            <w:sz w:val="24"/>
            <w:szCs w:val="24"/>
            <w:u w:val="single"/>
            <w:lang w:val="en-GB" w:eastAsia="nl-BE"/>
          </w:rPr>
          <w:t>Google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34" w:anchor="bbib0030" w:history="1">
        <w:r w:rsidRPr="00CD1D6D">
          <w:rPr>
            <w:rFonts w:ascii="Times New Roman" w:eastAsia="Times New Roman" w:hAnsi="Times New Roman" w:cs="Times New Roman"/>
            <w:color w:val="0000FF"/>
            <w:sz w:val="24"/>
            <w:szCs w:val="24"/>
            <w:u w:val="single"/>
            <w:lang w:val="en-GB" w:eastAsia="nl-BE"/>
          </w:rPr>
          <w:t>[6]</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R. </w:t>
      </w:r>
      <w:proofErr w:type="spellStart"/>
      <w:r w:rsidRPr="00CD1D6D">
        <w:rPr>
          <w:rFonts w:ascii="Times New Roman" w:eastAsia="Times New Roman" w:hAnsi="Times New Roman" w:cs="Times New Roman"/>
          <w:sz w:val="24"/>
          <w:szCs w:val="24"/>
          <w:lang w:val="en-GB" w:eastAsia="nl-BE"/>
        </w:rPr>
        <w:t>Wallihan</w:t>
      </w:r>
      <w:proofErr w:type="spellEnd"/>
      <w:r w:rsidRPr="00CD1D6D">
        <w:rPr>
          <w:rFonts w:ascii="Times New Roman" w:eastAsia="Times New Roman" w:hAnsi="Times New Roman" w:cs="Times New Roman"/>
          <w:sz w:val="24"/>
          <w:szCs w:val="24"/>
          <w:lang w:val="en-GB" w:eastAsia="nl-BE"/>
        </w:rPr>
        <w:t xml:space="preserve">, O. </w:t>
      </w:r>
      <w:proofErr w:type="spellStart"/>
      <w:r w:rsidRPr="00CD1D6D">
        <w:rPr>
          <w:rFonts w:ascii="Times New Roman" w:eastAsia="Times New Roman" w:hAnsi="Times New Roman" w:cs="Times New Roman"/>
          <w:sz w:val="24"/>
          <w:szCs w:val="24"/>
          <w:lang w:val="en-GB" w:eastAsia="nl-BE"/>
        </w:rPr>
        <w:t>Ramilo</w:t>
      </w:r>
      <w:r w:rsidRPr="00CD1D6D">
        <w:rPr>
          <w:rFonts w:ascii="Times New Roman" w:eastAsia="Times New Roman" w:hAnsi="Times New Roman" w:cs="Times New Roman"/>
          <w:b/>
          <w:bCs/>
          <w:sz w:val="24"/>
          <w:szCs w:val="24"/>
          <w:lang w:val="en-GB" w:eastAsia="nl-BE"/>
        </w:rPr>
        <w:t>Community</w:t>
      </w:r>
      <w:proofErr w:type="spellEnd"/>
      <w:r w:rsidRPr="00CD1D6D">
        <w:rPr>
          <w:rFonts w:ascii="Times New Roman" w:eastAsia="Times New Roman" w:hAnsi="Times New Roman" w:cs="Times New Roman"/>
          <w:b/>
          <w:bCs/>
          <w:sz w:val="24"/>
          <w:szCs w:val="24"/>
          <w:lang w:val="en-GB" w:eastAsia="nl-BE"/>
        </w:rPr>
        <w:t>-acquired pneumonia in children: current challenges and future directions</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J. Infect. 69, Supplement, 1 (2014), pp. S87-S90</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35" w:history="1">
        <w:r w:rsidRPr="00CD1D6D">
          <w:rPr>
            <w:rFonts w:ascii="Times New Roman" w:eastAsia="Times New Roman" w:hAnsi="Times New Roman" w:cs="Times New Roman"/>
            <w:color w:val="0000FF"/>
            <w:sz w:val="24"/>
            <w:szCs w:val="24"/>
            <w:u w:val="single"/>
            <w:lang w:val="en-GB" w:eastAsia="nl-BE"/>
          </w:rPr>
          <w:t>Article</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36"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37"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38"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39" w:anchor="bbib0035" w:history="1">
        <w:r w:rsidRPr="00CD1D6D">
          <w:rPr>
            <w:rFonts w:ascii="Times New Roman" w:eastAsia="Times New Roman" w:hAnsi="Times New Roman" w:cs="Times New Roman"/>
            <w:color w:val="0000FF"/>
            <w:sz w:val="24"/>
            <w:szCs w:val="24"/>
            <w:u w:val="single"/>
            <w:lang w:val="en-GB" w:eastAsia="nl-BE"/>
          </w:rPr>
          <w:t>[7]</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G.H. </w:t>
      </w:r>
      <w:proofErr w:type="spellStart"/>
      <w:r w:rsidRPr="00CD1D6D">
        <w:rPr>
          <w:rFonts w:ascii="Times New Roman" w:eastAsia="Times New Roman" w:hAnsi="Times New Roman" w:cs="Times New Roman"/>
          <w:sz w:val="24"/>
          <w:szCs w:val="24"/>
          <w:lang w:val="en-GB" w:eastAsia="nl-BE"/>
        </w:rPr>
        <w:t>Swingler</w:t>
      </w:r>
      <w:r w:rsidRPr="00CD1D6D">
        <w:rPr>
          <w:rFonts w:ascii="Times New Roman" w:eastAsia="Times New Roman" w:hAnsi="Times New Roman" w:cs="Times New Roman"/>
          <w:b/>
          <w:bCs/>
          <w:sz w:val="24"/>
          <w:szCs w:val="24"/>
          <w:lang w:val="en-GB" w:eastAsia="nl-BE"/>
        </w:rPr>
        <w:t>Radiologic</w:t>
      </w:r>
      <w:proofErr w:type="spellEnd"/>
      <w:r w:rsidRPr="00CD1D6D">
        <w:rPr>
          <w:rFonts w:ascii="Times New Roman" w:eastAsia="Times New Roman" w:hAnsi="Times New Roman" w:cs="Times New Roman"/>
          <w:b/>
          <w:bCs/>
          <w:sz w:val="24"/>
          <w:szCs w:val="24"/>
          <w:lang w:val="en-GB" w:eastAsia="nl-BE"/>
        </w:rPr>
        <w:t xml:space="preserve"> differentiation between bacterial and viral lower respiratory infection in children: a systematic literature review</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Clin</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Pediatr</w:t>
      </w:r>
      <w:proofErr w:type="spellEnd"/>
      <w:r w:rsidRPr="00CD1D6D">
        <w:rPr>
          <w:rFonts w:ascii="Times New Roman" w:eastAsia="Times New Roman" w:hAnsi="Times New Roman" w:cs="Times New Roman"/>
          <w:sz w:val="24"/>
          <w:szCs w:val="24"/>
          <w:lang w:val="en-GB" w:eastAsia="nl-BE"/>
        </w:rPr>
        <w:t>. (</w:t>
      </w:r>
      <w:proofErr w:type="spellStart"/>
      <w:r w:rsidRPr="00CD1D6D">
        <w:rPr>
          <w:rFonts w:ascii="Times New Roman" w:eastAsia="Times New Roman" w:hAnsi="Times New Roman" w:cs="Times New Roman"/>
          <w:sz w:val="24"/>
          <w:szCs w:val="24"/>
          <w:lang w:val="en-GB" w:eastAsia="nl-BE"/>
        </w:rPr>
        <w:t>Phila</w:t>
      </w:r>
      <w:proofErr w:type="spellEnd"/>
      <w:r w:rsidRPr="00CD1D6D">
        <w:rPr>
          <w:rFonts w:ascii="Times New Roman" w:eastAsia="Times New Roman" w:hAnsi="Times New Roman" w:cs="Times New Roman"/>
          <w:sz w:val="24"/>
          <w:szCs w:val="24"/>
          <w:lang w:val="en-GB" w:eastAsia="nl-BE"/>
        </w:rPr>
        <w:t>.), 39 (11) (2000), pp. 627-633</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40"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41"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42"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43" w:anchor="bbib0040" w:history="1">
        <w:r w:rsidRPr="00CD1D6D">
          <w:rPr>
            <w:rFonts w:ascii="Times New Roman" w:eastAsia="Times New Roman" w:hAnsi="Times New Roman" w:cs="Times New Roman"/>
            <w:color w:val="0000FF"/>
            <w:sz w:val="24"/>
            <w:szCs w:val="24"/>
            <w:u w:val="single"/>
            <w:lang w:val="en-GB" w:eastAsia="nl-BE"/>
          </w:rPr>
          <w:t>[8]</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S. Jain, D.J. Williams, S.R. Arnold, K. </w:t>
      </w:r>
      <w:proofErr w:type="spellStart"/>
      <w:r w:rsidRPr="00CD1D6D">
        <w:rPr>
          <w:rFonts w:ascii="Times New Roman" w:eastAsia="Times New Roman" w:hAnsi="Times New Roman" w:cs="Times New Roman"/>
          <w:sz w:val="24"/>
          <w:szCs w:val="24"/>
          <w:lang w:val="en-GB" w:eastAsia="nl-BE"/>
        </w:rPr>
        <w:t>Ampofo</w:t>
      </w:r>
      <w:proofErr w:type="spellEnd"/>
      <w:r w:rsidRPr="00CD1D6D">
        <w:rPr>
          <w:rFonts w:ascii="Times New Roman" w:eastAsia="Times New Roman" w:hAnsi="Times New Roman" w:cs="Times New Roman"/>
          <w:sz w:val="24"/>
          <w:szCs w:val="24"/>
          <w:lang w:val="en-GB" w:eastAsia="nl-BE"/>
        </w:rPr>
        <w:t xml:space="preserve">, A.M. Bramley, C. Reed, C. </w:t>
      </w:r>
      <w:proofErr w:type="spellStart"/>
      <w:r w:rsidRPr="00CD1D6D">
        <w:rPr>
          <w:rFonts w:ascii="Times New Roman" w:eastAsia="Times New Roman" w:hAnsi="Times New Roman" w:cs="Times New Roman"/>
          <w:sz w:val="24"/>
          <w:szCs w:val="24"/>
          <w:lang w:val="en-GB" w:eastAsia="nl-BE"/>
        </w:rPr>
        <w:t>Stockmann</w:t>
      </w:r>
      <w:proofErr w:type="spellEnd"/>
      <w:r w:rsidRPr="00CD1D6D">
        <w:rPr>
          <w:rFonts w:ascii="Times New Roman" w:eastAsia="Times New Roman" w:hAnsi="Times New Roman" w:cs="Times New Roman"/>
          <w:sz w:val="24"/>
          <w:szCs w:val="24"/>
          <w:lang w:val="en-GB" w:eastAsia="nl-BE"/>
        </w:rPr>
        <w:t xml:space="preserve">, E.J. Anderson, C.G. </w:t>
      </w:r>
      <w:proofErr w:type="spellStart"/>
      <w:r w:rsidRPr="00CD1D6D">
        <w:rPr>
          <w:rFonts w:ascii="Times New Roman" w:eastAsia="Times New Roman" w:hAnsi="Times New Roman" w:cs="Times New Roman"/>
          <w:sz w:val="24"/>
          <w:szCs w:val="24"/>
          <w:lang w:val="en-GB" w:eastAsia="nl-BE"/>
        </w:rPr>
        <w:t>Grijalva</w:t>
      </w:r>
      <w:proofErr w:type="spellEnd"/>
      <w:r w:rsidRPr="00CD1D6D">
        <w:rPr>
          <w:rFonts w:ascii="Times New Roman" w:eastAsia="Times New Roman" w:hAnsi="Times New Roman" w:cs="Times New Roman"/>
          <w:sz w:val="24"/>
          <w:szCs w:val="24"/>
          <w:lang w:val="en-GB" w:eastAsia="nl-BE"/>
        </w:rPr>
        <w:t xml:space="preserve">, W.H. Self, Y. Zhu, A. Patel, W. </w:t>
      </w:r>
      <w:proofErr w:type="spellStart"/>
      <w:r w:rsidRPr="00CD1D6D">
        <w:rPr>
          <w:rFonts w:ascii="Times New Roman" w:eastAsia="Times New Roman" w:hAnsi="Times New Roman" w:cs="Times New Roman"/>
          <w:sz w:val="24"/>
          <w:szCs w:val="24"/>
          <w:lang w:val="en-GB" w:eastAsia="nl-BE"/>
        </w:rPr>
        <w:t>Hymas</w:t>
      </w:r>
      <w:proofErr w:type="spellEnd"/>
      <w:r w:rsidRPr="00CD1D6D">
        <w:rPr>
          <w:rFonts w:ascii="Times New Roman" w:eastAsia="Times New Roman" w:hAnsi="Times New Roman" w:cs="Times New Roman"/>
          <w:sz w:val="24"/>
          <w:szCs w:val="24"/>
          <w:lang w:val="en-GB" w:eastAsia="nl-BE"/>
        </w:rPr>
        <w:t xml:space="preserve">, J.D. Chappell, R.A. Kaufman, J.H. </w:t>
      </w:r>
      <w:proofErr w:type="spellStart"/>
      <w:r w:rsidRPr="00CD1D6D">
        <w:rPr>
          <w:rFonts w:ascii="Times New Roman" w:eastAsia="Times New Roman" w:hAnsi="Times New Roman" w:cs="Times New Roman"/>
          <w:sz w:val="24"/>
          <w:szCs w:val="24"/>
          <w:lang w:val="en-GB" w:eastAsia="nl-BE"/>
        </w:rPr>
        <w:t>Kan</w:t>
      </w:r>
      <w:proofErr w:type="spellEnd"/>
      <w:r w:rsidRPr="00CD1D6D">
        <w:rPr>
          <w:rFonts w:ascii="Times New Roman" w:eastAsia="Times New Roman" w:hAnsi="Times New Roman" w:cs="Times New Roman"/>
          <w:sz w:val="24"/>
          <w:szCs w:val="24"/>
          <w:lang w:val="en-GB" w:eastAsia="nl-BE"/>
        </w:rPr>
        <w:t xml:space="preserve">, D. </w:t>
      </w:r>
      <w:proofErr w:type="spellStart"/>
      <w:r w:rsidRPr="00CD1D6D">
        <w:rPr>
          <w:rFonts w:ascii="Times New Roman" w:eastAsia="Times New Roman" w:hAnsi="Times New Roman" w:cs="Times New Roman"/>
          <w:sz w:val="24"/>
          <w:szCs w:val="24"/>
          <w:lang w:val="en-GB" w:eastAsia="nl-BE"/>
        </w:rPr>
        <w:t>Dansie</w:t>
      </w:r>
      <w:proofErr w:type="spellEnd"/>
      <w:r w:rsidRPr="00CD1D6D">
        <w:rPr>
          <w:rFonts w:ascii="Times New Roman" w:eastAsia="Times New Roman" w:hAnsi="Times New Roman" w:cs="Times New Roman"/>
          <w:sz w:val="24"/>
          <w:szCs w:val="24"/>
          <w:lang w:val="en-GB" w:eastAsia="nl-BE"/>
        </w:rPr>
        <w:t xml:space="preserve">, N. Lenny, D.R. </w:t>
      </w:r>
      <w:proofErr w:type="spellStart"/>
      <w:r w:rsidRPr="00CD1D6D">
        <w:rPr>
          <w:rFonts w:ascii="Times New Roman" w:eastAsia="Times New Roman" w:hAnsi="Times New Roman" w:cs="Times New Roman"/>
          <w:sz w:val="24"/>
          <w:szCs w:val="24"/>
          <w:lang w:val="en-GB" w:eastAsia="nl-BE"/>
        </w:rPr>
        <w:t>Hillyard</w:t>
      </w:r>
      <w:proofErr w:type="spellEnd"/>
      <w:r w:rsidRPr="00CD1D6D">
        <w:rPr>
          <w:rFonts w:ascii="Times New Roman" w:eastAsia="Times New Roman" w:hAnsi="Times New Roman" w:cs="Times New Roman"/>
          <w:sz w:val="24"/>
          <w:szCs w:val="24"/>
          <w:lang w:val="en-GB" w:eastAsia="nl-BE"/>
        </w:rPr>
        <w:t xml:space="preserve">, L.M. Haynes, M. Levine, S. Lindstrom, J.M. Winchell, J.M. Katz, D. Erdman, E. Schneider, L.A. Hicks, R.G. </w:t>
      </w:r>
      <w:proofErr w:type="spellStart"/>
      <w:r w:rsidRPr="00CD1D6D">
        <w:rPr>
          <w:rFonts w:ascii="Times New Roman" w:eastAsia="Times New Roman" w:hAnsi="Times New Roman" w:cs="Times New Roman"/>
          <w:sz w:val="24"/>
          <w:szCs w:val="24"/>
          <w:lang w:val="en-GB" w:eastAsia="nl-BE"/>
        </w:rPr>
        <w:t>Wunderink</w:t>
      </w:r>
      <w:proofErr w:type="spellEnd"/>
      <w:r w:rsidRPr="00CD1D6D">
        <w:rPr>
          <w:rFonts w:ascii="Times New Roman" w:eastAsia="Times New Roman" w:hAnsi="Times New Roman" w:cs="Times New Roman"/>
          <w:sz w:val="24"/>
          <w:szCs w:val="24"/>
          <w:lang w:val="en-GB" w:eastAsia="nl-BE"/>
        </w:rPr>
        <w:t xml:space="preserve">, K.M. Edwards, A.T. Pavia, J.A. McCullers, L. </w:t>
      </w:r>
      <w:proofErr w:type="spellStart"/>
      <w:r w:rsidRPr="00CD1D6D">
        <w:rPr>
          <w:rFonts w:ascii="Times New Roman" w:eastAsia="Times New Roman" w:hAnsi="Times New Roman" w:cs="Times New Roman"/>
          <w:sz w:val="24"/>
          <w:szCs w:val="24"/>
          <w:lang w:val="en-GB" w:eastAsia="nl-BE"/>
        </w:rPr>
        <w:t>Finelli</w:t>
      </w:r>
      <w:r w:rsidRPr="00CD1D6D">
        <w:rPr>
          <w:rFonts w:ascii="Times New Roman" w:eastAsia="Times New Roman" w:hAnsi="Times New Roman" w:cs="Times New Roman"/>
          <w:b/>
          <w:bCs/>
          <w:sz w:val="24"/>
          <w:szCs w:val="24"/>
          <w:lang w:val="en-GB" w:eastAsia="nl-BE"/>
        </w:rPr>
        <w:t>Community</w:t>
      </w:r>
      <w:proofErr w:type="spellEnd"/>
      <w:r w:rsidRPr="00CD1D6D">
        <w:rPr>
          <w:rFonts w:ascii="Times New Roman" w:eastAsia="Times New Roman" w:hAnsi="Times New Roman" w:cs="Times New Roman"/>
          <w:b/>
          <w:bCs/>
          <w:sz w:val="24"/>
          <w:szCs w:val="24"/>
          <w:lang w:val="en-GB" w:eastAsia="nl-BE"/>
        </w:rPr>
        <w:t>-acquired pneumonia requiring hospitalization among U.S.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N. Engl. J. Med., 372 (9) (2015), pp. 835-845</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44"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45"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46"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47" w:anchor="bbib0045" w:history="1">
        <w:r w:rsidRPr="00CD1D6D">
          <w:rPr>
            <w:rFonts w:ascii="Times New Roman" w:eastAsia="Times New Roman" w:hAnsi="Times New Roman" w:cs="Times New Roman"/>
            <w:color w:val="0000FF"/>
            <w:sz w:val="24"/>
            <w:szCs w:val="24"/>
            <w:u w:val="single"/>
            <w:lang w:val="en-GB" w:eastAsia="nl-BE"/>
          </w:rPr>
          <w:t>[9]</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J.S. Bradley, C.L. </w:t>
      </w:r>
      <w:proofErr w:type="spellStart"/>
      <w:r w:rsidRPr="00CD1D6D">
        <w:rPr>
          <w:rFonts w:ascii="Times New Roman" w:eastAsia="Times New Roman" w:hAnsi="Times New Roman" w:cs="Times New Roman"/>
          <w:sz w:val="24"/>
          <w:szCs w:val="24"/>
          <w:lang w:val="en-GB" w:eastAsia="nl-BE"/>
        </w:rPr>
        <w:t>Byington</w:t>
      </w:r>
      <w:proofErr w:type="spellEnd"/>
      <w:r w:rsidRPr="00CD1D6D">
        <w:rPr>
          <w:rFonts w:ascii="Times New Roman" w:eastAsia="Times New Roman" w:hAnsi="Times New Roman" w:cs="Times New Roman"/>
          <w:sz w:val="24"/>
          <w:szCs w:val="24"/>
          <w:lang w:val="en-GB" w:eastAsia="nl-BE"/>
        </w:rPr>
        <w:t xml:space="preserve">, S.S. Shah, B. </w:t>
      </w:r>
      <w:proofErr w:type="spellStart"/>
      <w:r w:rsidRPr="00CD1D6D">
        <w:rPr>
          <w:rFonts w:ascii="Times New Roman" w:eastAsia="Times New Roman" w:hAnsi="Times New Roman" w:cs="Times New Roman"/>
          <w:sz w:val="24"/>
          <w:szCs w:val="24"/>
          <w:lang w:val="en-GB" w:eastAsia="nl-BE"/>
        </w:rPr>
        <w:t>Alverson</w:t>
      </w:r>
      <w:proofErr w:type="spellEnd"/>
      <w:r w:rsidRPr="00CD1D6D">
        <w:rPr>
          <w:rFonts w:ascii="Times New Roman" w:eastAsia="Times New Roman" w:hAnsi="Times New Roman" w:cs="Times New Roman"/>
          <w:sz w:val="24"/>
          <w:szCs w:val="24"/>
          <w:lang w:val="en-GB" w:eastAsia="nl-BE"/>
        </w:rPr>
        <w:t xml:space="preserve">, E.R. Carter, C. Harrison, S.L. Kaplan, S.E. Mace, G.H. McCracken, M.R. Moore, S.D. St Peter, J.A. Stockwell, J.T. </w:t>
      </w:r>
      <w:proofErr w:type="spellStart"/>
      <w:r w:rsidRPr="00CD1D6D">
        <w:rPr>
          <w:rFonts w:ascii="Times New Roman" w:eastAsia="Times New Roman" w:hAnsi="Times New Roman" w:cs="Times New Roman"/>
          <w:sz w:val="24"/>
          <w:szCs w:val="24"/>
          <w:lang w:val="en-GB" w:eastAsia="nl-BE"/>
        </w:rPr>
        <w:t>Swanson</w:t>
      </w:r>
      <w:r w:rsidRPr="00CD1D6D">
        <w:rPr>
          <w:rFonts w:ascii="Times New Roman" w:eastAsia="Times New Roman" w:hAnsi="Times New Roman" w:cs="Times New Roman"/>
          <w:b/>
          <w:bCs/>
          <w:sz w:val="24"/>
          <w:szCs w:val="24"/>
          <w:lang w:val="en-GB" w:eastAsia="nl-BE"/>
        </w:rPr>
        <w:t>The</w:t>
      </w:r>
      <w:proofErr w:type="spellEnd"/>
      <w:r w:rsidRPr="00CD1D6D">
        <w:rPr>
          <w:rFonts w:ascii="Times New Roman" w:eastAsia="Times New Roman" w:hAnsi="Times New Roman" w:cs="Times New Roman"/>
          <w:b/>
          <w:bCs/>
          <w:sz w:val="24"/>
          <w:szCs w:val="24"/>
          <w:lang w:val="en-GB" w:eastAsia="nl-BE"/>
        </w:rPr>
        <w:t xml:space="preserve"> management of community-acquired pneumonia in infants and children older than 3 months of age: clinical practice guidelines by the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infectious diseases society and the infectious diseases society of </w:t>
      </w:r>
      <w:proofErr w:type="spellStart"/>
      <w:r w:rsidRPr="00CD1D6D">
        <w:rPr>
          <w:rFonts w:ascii="Times New Roman" w:eastAsia="Times New Roman" w:hAnsi="Times New Roman" w:cs="Times New Roman"/>
          <w:b/>
          <w:bCs/>
          <w:sz w:val="24"/>
          <w:szCs w:val="24"/>
          <w:lang w:val="en-GB" w:eastAsia="nl-BE"/>
        </w:rPr>
        <w:t>america</w:t>
      </w:r>
      <w:proofErr w:type="spellEnd"/>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Clin</w:t>
      </w:r>
      <w:proofErr w:type="spellEnd"/>
      <w:r w:rsidRPr="00CD1D6D">
        <w:rPr>
          <w:rFonts w:ascii="Times New Roman" w:eastAsia="Times New Roman" w:hAnsi="Times New Roman" w:cs="Times New Roman"/>
          <w:sz w:val="24"/>
          <w:szCs w:val="24"/>
          <w:lang w:val="en-GB" w:eastAsia="nl-BE"/>
        </w:rPr>
        <w:t>. Infect. Dis., 53 (7) (2011), pp. e25-e76</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48"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49"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50"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51" w:anchor="bbib0050" w:history="1">
        <w:r w:rsidRPr="00CD1D6D">
          <w:rPr>
            <w:rFonts w:ascii="Times New Roman" w:eastAsia="Times New Roman" w:hAnsi="Times New Roman" w:cs="Times New Roman"/>
            <w:color w:val="0000FF"/>
            <w:sz w:val="24"/>
            <w:szCs w:val="24"/>
            <w:u w:val="single"/>
            <w:lang w:val="en-GB" w:eastAsia="nl-BE"/>
          </w:rPr>
          <w:t>[10]</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G.S. </w:t>
      </w:r>
      <w:proofErr w:type="spellStart"/>
      <w:r w:rsidRPr="00CD1D6D">
        <w:rPr>
          <w:rFonts w:ascii="Times New Roman" w:eastAsia="Times New Roman" w:hAnsi="Times New Roman" w:cs="Times New Roman"/>
          <w:sz w:val="24"/>
          <w:szCs w:val="24"/>
          <w:lang w:val="en-GB" w:eastAsia="nl-BE"/>
        </w:rPr>
        <w:t>Kienle</w:t>
      </w:r>
      <w:proofErr w:type="spellEnd"/>
      <w:r w:rsidRPr="00CD1D6D">
        <w:rPr>
          <w:rFonts w:ascii="Times New Roman" w:eastAsia="Times New Roman" w:hAnsi="Times New Roman" w:cs="Times New Roman"/>
          <w:sz w:val="24"/>
          <w:szCs w:val="24"/>
          <w:lang w:val="en-GB" w:eastAsia="nl-BE"/>
        </w:rPr>
        <w:t xml:space="preserve">, H.-U. </w:t>
      </w:r>
      <w:proofErr w:type="spellStart"/>
      <w:r w:rsidRPr="00CD1D6D">
        <w:rPr>
          <w:rFonts w:ascii="Times New Roman" w:eastAsia="Times New Roman" w:hAnsi="Times New Roman" w:cs="Times New Roman"/>
          <w:sz w:val="24"/>
          <w:szCs w:val="24"/>
          <w:lang w:val="en-GB" w:eastAsia="nl-BE"/>
        </w:rPr>
        <w:t>Albonico</w:t>
      </w:r>
      <w:proofErr w:type="spellEnd"/>
      <w:r w:rsidRPr="00CD1D6D">
        <w:rPr>
          <w:rFonts w:ascii="Times New Roman" w:eastAsia="Times New Roman" w:hAnsi="Times New Roman" w:cs="Times New Roman"/>
          <w:sz w:val="24"/>
          <w:szCs w:val="24"/>
          <w:lang w:val="en-GB" w:eastAsia="nl-BE"/>
        </w:rPr>
        <w:t xml:space="preserve">, E. </w:t>
      </w:r>
      <w:proofErr w:type="spellStart"/>
      <w:r w:rsidRPr="00CD1D6D">
        <w:rPr>
          <w:rFonts w:ascii="Times New Roman" w:eastAsia="Times New Roman" w:hAnsi="Times New Roman" w:cs="Times New Roman"/>
          <w:sz w:val="24"/>
          <w:szCs w:val="24"/>
          <w:lang w:val="en-GB" w:eastAsia="nl-BE"/>
        </w:rPr>
        <w:t>Baars</w:t>
      </w:r>
      <w:proofErr w:type="spellEnd"/>
      <w:r w:rsidRPr="00CD1D6D">
        <w:rPr>
          <w:rFonts w:ascii="Times New Roman" w:eastAsia="Times New Roman" w:hAnsi="Times New Roman" w:cs="Times New Roman"/>
          <w:sz w:val="24"/>
          <w:szCs w:val="24"/>
          <w:lang w:val="en-GB" w:eastAsia="nl-BE"/>
        </w:rPr>
        <w:t xml:space="preserve">, H.J. </w:t>
      </w:r>
      <w:proofErr w:type="spellStart"/>
      <w:r w:rsidRPr="00CD1D6D">
        <w:rPr>
          <w:rFonts w:ascii="Times New Roman" w:eastAsia="Times New Roman" w:hAnsi="Times New Roman" w:cs="Times New Roman"/>
          <w:sz w:val="24"/>
          <w:szCs w:val="24"/>
          <w:lang w:val="en-GB" w:eastAsia="nl-BE"/>
        </w:rPr>
        <w:t>Hamre</w:t>
      </w:r>
      <w:proofErr w:type="spellEnd"/>
      <w:r w:rsidRPr="00CD1D6D">
        <w:rPr>
          <w:rFonts w:ascii="Times New Roman" w:eastAsia="Times New Roman" w:hAnsi="Times New Roman" w:cs="Times New Roman"/>
          <w:sz w:val="24"/>
          <w:szCs w:val="24"/>
          <w:lang w:val="en-GB" w:eastAsia="nl-BE"/>
        </w:rPr>
        <w:t xml:space="preserve">, P. Zimmermann, H. </w:t>
      </w:r>
      <w:proofErr w:type="spellStart"/>
      <w:r w:rsidRPr="00CD1D6D">
        <w:rPr>
          <w:rFonts w:ascii="Times New Roman" w:eastAsia="Times New Roman" w:hAnsi="Times New Roman" w:cs="Times New Roman"/>
          <w:sz w:val="24"/>
          <w:szCs w:val="24"/>
          <w:lang w:val="en-GB" w:eastAsia="nl-BE"/>
        </w:rPr>
        <w:t>Kiene</w:t>
      </w:r>
      <w:r w:rsidRPr="00CD1D6D">
        <w:rPr>
          <w:rFonts w:ascii="Times New Roman" w:eastAsia="Times New Roman" w:hAnsi="Times New Roman" w:cs="Times New Roman"/>
          <w:b/>
          <w:bCs/>
          <w:sz w:val="24"/>
          <w:szCs w:val="24"/>
          <w:lang w:val="en-GB" w:eastAsia="nl-BE"/>
        </w:rPr>
        <w:t>Anthroposophic</w:t>
      </w:r>
      <w:proofErr w:type="spellEnd"/>
      <w:r w:rsidRPr="00CD1D6D">
        <w:rPr>
          <w:rFonts w:ascii="Times New Roman" w:eastAsia="Times New Roman" w:hAnsi="Times New Roman" w:cs="Times New Roman"/>
          <w:b/>
          <w:bCs/>
          <w:sz w:val="24"/>
          <w:szCs w:val="24"/>
          <w:lang w:val="en-GB" w:eastAsia="nl-BE"/>
        </w:rPr>
        <w:t xml:space="preserve"> Medicine: an integrative medical system originating in Europe</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Glob. Adv. Health Med., 2 (6) (2013), pp. 20-31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52"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53"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54"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55" w:anchor="bbib0055" w:history="1">
        <w:r w:rsidRPr="00CD1D6D">
          <w:rPr>
            <w:rFonts w:ascii="Times New Roman" w:eastAsia="Times New Roman" w:hAnsi="Times New Roman" w:cs="Times New Roman"/>
            <w:color w:val="0000FF"/>
            <w:sz w:val="24"/>
            <w:szCs w:val="24"/>
            <w:u w:val="single"/>
            <w:lang w:val="en-GB" w:eastAsia="nl-BE"/>
          </w:rPr>
          <w:t>[11]</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 von Schoen-</w:t>
      </w:r>
      <w:proofErr w:type="spellStart"/>
      <w:r w:rsidRPr="00CD1D6D">
        <w:rPr>
          <w:rFonts w:ascii="Times New Roman" w:eastAsia="Times New Roman" w:hAnsi="Times New Roman" w:cs="Times New Roman"/>
          <w:sz w:val="24"/>
          <w:szCs w:val="24"/>
          <w:lang w:val="en-GB" w:eastAsia="nl-BE"/>
        </w:rPr>
        <w:t>Angerer</w:t>
      </w:r>
      <w:proofErr w:type="spellEnd"/>
      <w:r w:rsidRPr="00CD1D6D">
        <w:rPr>
          <w:rFonts w:ascii="Times New Roman" w:eastAsia="Times New Roman" w:hAnsi="Times New Roman" w:cs="Times New Roman"/>
          <w:sz w:val="24"/>
          <w:szCs w:val="24"/>
          <w:lang w:val="en-GB" w:eastAsia="nl-BE"/>
        </w:rPr>
        <w:t xml:space="preserve">, J. </w:t>
      </w:r>
      <w:proofErr w:type="spellStart"/>
      <w:r w:rsidRPr="00CD1D6D">
        <w:rPr>
          <w:rFonts w:ascii="Times New Roman" w:eastAsia="Times New Roman" w:hAnsi="Times New Roman" w:cs="Times New Roman"/>
          <w:sz w:val="24"/>
          <w:szCs w:val="24"/>
          <w:lang w:val="en-GB" w:eastAsia="nl-BE"/>
        </w:rPr>
        <w:t>Vagedes</w:t>
      </w:r>
      <w:proofErr w:type="spellEnd"/>
      <w:r w:rsidRPr="00CD1D6D">
        <w:rPr>
          <w:rFonts w:ascii="Times New Roman" w:eastAsia="Times New Roman" w:hAnsi="Times New Roman" w:cs="Times New Roman"/>
          <w:sz w:val="24"/>
          <w:szCs w:val="24"/>
          <w:lang w:val="en-GB" w:eastAsia="nl-BE"/>
        </w:rPr>
        <w:t xml:space="preserve">, R. Schneider, L. Vlach, C. </w:t>
      </w:r>
      <w:proofErr w:type="spellStart"/>
      <w:r w:rsidRPr="00CD1D6D">
        <w:rPr>
          <w:rFonts w:ascii="Times New Roman" w:eastAsia="Times New Roman" w:hAnsi="Times New Roman" w:cs="Times New Roman"/>
          <w:sz w:val="24"/>
          <w:szCs w:val="24"/>
          <w:lang w:val="en-GB" w:eastAsia="nl-BE"/>
        </w:rPr>
        <w:t>Pharisa</w:t>
      </w:r>
      <w:proofErr w:type="spellEnd"/>
      <w:r w:rsidRPr="00CD1D6D">
        <w:rPr>
          <w:rFonts w:ascii="Times New Roman" w:eastAsia="Times New Roman" w:hAnsi="Times New Roman" w:cs="Times New Roman"/>
          <w:sz w:val="24"/>
          <w:szCs w:val="24"/>
          <w:lang w:val="en-GB" w:eastAsia="nl-BE"/>
        </w:rPr>
        <w:t xml:space="preserve">, S. </w:t>
      </w:r>
      <w:proofErr w:type="spellStart"/>
      <w:r w:rsidRPr="00CD1D6D">
        <w:rPr>
          <w:rFonts w:ascii="Times New Roman" w:eastAsia="Times New Roman" w:hAnsi="Times New Roman" w:cs="Times New Roman"/>
          <w:sz w:val="24"/>
          <w:szCs w:val="24"/>
          <w:lang w:val="en-GB" w:eastAsia="nl-BE"/>
        </w:rPr>
        <w:t>Kleeb</w:t>
      </w:r>
      <w:proofErr w:type="spellEnd"/>
      <w:r w:rsidRPr="00CD1D6D">
        <w:rPr>
          <w:rFonts w:ascii="Times New Roman" w:eastAsia="Times New Roman" w:hAnsi="Times New Roman" w:cs="Times New Roman"/>
          <w:sz w:val="24"/>
          <w:szCs w:val="24"/>
          <w:lang w:val="en-GB" w:eastAsia="nl-BE"/>
        </w:rPr>
        <w:t xml:space="preserve">, J. </w:t>
      </w:r>
      <w:proofErr w:type="spellStart"/>
      <w:r w:rsidRPr="00CD1D6D">
        <w:rPr>
          <w:rFonts w:ascii="Times New Roman" w:eastAsia="Times New Roman" w:hAnsi="Times New Roman" w:cs="Times New Roman"/>
          <w:sz w:val="24"/>
          <w:szCs w:val="24"/>
          <w:lang w:val="en-GB" w:eastAsia="nl-BE"/>
        </w:rPr>
        <w:t>Wildhaber</w:t>
      </w:r>
      <w:proofErr w:type="spellEnd"/>
      <w:r w:rsidRPr="00CD1D6D">
        <w:rPr>
          <w:rFonts w:ascii="Times New Roman" w:eastAsia="Times New Roman" w:hAnsi="Times New Roman" w:cs="Times New Roman"/>
          <w:sz w:val="24"/>
          <w:szCs w:val="24"/>
          <w:lang w:val="en-GB" w:eastAsia="nl-BE"/>
        </w:rPr>
        <w:t xml:space="preserve">, B.M. </w:t>
      </w:r>
      <w:proofErr w:type="spellStart"/>
      <w:r w:rsidRPr="00CD1D6D">
        <w:rPr>
          <w:rFonts w:ascii="Times New Roman" w:eastAsia="Times New Roman" w:hAnsi="Times New Roman" w:cs="Times New Roman"/>
          <w:sz w:val="24"/>
          <w:szCs w:val="24"/>
          <w:lang w:val="en-GB" w:eastAsia="nl-BE"/>
        </w:rPr>
        <w:t>Huber</w:t>
      </w:r>
      <w:r w:rsidRPr="00CD1D6D">
        <w:rPr>
          <w:rFonts w:ascii="Times New Roman" w:eastAsia="Times New Roman" w:hAnsi="Times New Roman" w:cs="Times New Roman"/>
          <w:b/>
          <w:bCs/>
          <w:sz w:val="24"/>
          <w:szCs w:val="24"/>
          <w:lang w:val="en-GB" w:eastAsia="nl-BE"/>
        </w:rPr>
        <w:t>Acceptance</w:t>
      </w:r>
      <w:proofErr w:type="spellEnd"/>
      <w:r w:rsidRPr="00CD1D6D">
        <w:rPr>
          <w:rFonts w:ascii="Times New Roman" w:eastAsia="Times New Roman" w:hAnsi="Times New Roman" w:cs="Times New Roman"/>
          <w:b/>
          <w:bCs/>
          <w:sz w:val="24"/>
          <w:szCs w:val="24"/>
          <w:lang w:val="en-GB" w:eastAsia="nl-BE"/>
        </w:rPr>
        <w:t xml:space="preserve">, satisfaction and cost of an integrative </w:t>
      </w:r>
      <w:proofErr w:type="spellStart"/>
      <w:r w:rsidRPr="00CD1D6D">
        <w:rPr>
          <w:rFonts w:ascii="Times New Roman" w:eastAsia="Times New Roman" w:hAnsi="Times New Roman" w:cs="Times New Roman"/>
          <w:b/>
          <w:bCs/>
          <w:sz w:val="24"/>
          <w:szCs w:val="24"/>
          <w:lang w:val="en-GB" w:eastAsia="nl-BE"/>
        </w:rPr>
        <w:t>anthroposophic</w:t>
      </w:r>
      <w:proofErr w:type="spellEnd"/>
      <w:r w:rsidRPr="00CD1D6D">
        <w:rPr>
          <w:rFonts w:ascii="Times New Roman" w:eastAsia="Times New Roman" w:hAnsi="Times New Roman" w:cs="Times New Roman"/>
          <w:b/>
          <w:bCs/>
          <w:sz w:val="24"/>
          <w:szCs w:val="24"/>
          <w:lang w:val="en-GB" w:eastAsia="nl-BE"/>
        </w:rPr>
        <w:t xml:space="preserve"> program for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respiratory diseases in a Swiss teaching hospital: an implementation report</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Complement. </w:t>
      </w:r>
      <w:proofErr w:type="spellStart"/>
      <w:r w:rsidRPr="00CD1D6D">
        <w:rPr>
          <w:rFonts w:ascii="Times New Roman" w:eastAsia="Times New Roman" w:hAnsi="Times New Roman" w:cs="Times New Roman"/>
          <w:sz w:val="24"/>
          <w:szCs w:val="24"/>
          <w:lang w:val="en-GB" w:eastAsia="nl-BE"/>
        </w:rPr>
        <w:t>Ther</w:t>
      </w:r>
      <w:proofErr w:type="spellEnd"/>
      <w:r w:rsidRPr="00CD1D6D">
        <w:rPr>
          <w:rFonts w:ascii="Times New Roman" w:eastAsia="Times New Roman" w:hAnsi="Times New Roman" w:cs="Times New Roman"/>
          <w:sz w:val="24"/>
          <w:szCs w:val="24"/>
          <w:lang w:val="en-GB" w:eastAsia="nl-BE"/>
        </w:rPr>
        <w:t>. Med., 40 (2018), pp. 179-184</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56" w:history="1">
        <w:r w:rsidRPr="00CD1D6D">
          <w:rPr>
            <w:rFonts w:ascii="Times New Roman" w:eastAsia="Times New Roman" w:hAnsi="Times New Roman" w:cs="Times New Roman"/>
            <w:color w:val="0000FF"/>
            <w:sz w:val="24"/>
            <w:szCs w:val="24"/>
            <w:u w:val="single"/>
            <w:lang w:val="en-GB" w:eastAsia="nl-BE"/>
          </w:rPr>
          <w:t>Article</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57"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58"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59"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60" w:anchor="bbib0060" w:history="1">
        <w:r w:rsidRPr="00CD1D6D">
          <w:rPr>
            <w:rFonts w:ascii="Times New Roman" w:eastAsia="Times New Roman" w:hAnsi="Times New Roman" w:cs="Times New Roman"/>
            <w:color w:val="0000FF"/>
            <w:sz w:val="24"/>
            <w:szCs w:val="24"/>
            <w:u w:val="single"/>
            <w:lang w:val="en-GB" w:eastAsia="nl-BE"/>
          </w:rPr>
          <w:t>[12]</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D.D. </w:t>
      </w:r>
      <w:proofErr w:type="spellStart"/>
      <w:r w:rsidRPr="00CD1D6D">
        <w:rPr>
          <w:rFonts w:ascii="Times New Roman" w:eastAsia="Times New Roman" w:hAnsi="Times New Roman" w:cs="Times New Roman"/>
          <w:sz w:val="24"/>
          <w:szCs w:val="24"/>
          <w:lang w:val="en-GB" w:eastAsia="nl-BE"/>
        </w:rPr>
        <w:t>Martin</w:t>
      </w:r>
      <w:r w:rsidRPr="00CD1D6D">
        <w:rPr>
          <w:rFonts w:ascii="Times New Roman" w:eastAsia="Times New Roman" w:hAnsi="Times New Roman" w:cs="Times New Roman"/>
          <w:b/>
          <w:bCs/>
          <w:sz w:val="24"/>
          <w:szCs w:val="24"/>
          <w:lang w:val="en-GB" w:eastAsia="nl-BE"/>
        </w:rPr>
        <w:t>Fever</w:t>
      </w:r>
      <w:proofErr w:type="spellEnd"/>
      <w:r w:rsidRPr="00CD1D6D">
        <w:rPr>
          <w:rFonts w:ascii="Times New Roman" w:eastAsia="Times New Roman" w:hAnsi="Times New Roman" w:cs="Times New Roman"/>
          <w:b/>
          <w:bCs/>
          <w:sz w:val="24"/>
          <w:szCs w:val="24"/>
          <w:lang w:val="en-GB" w:eastAsia="nl-BE"/>
        </w:rPr>
        <w:t xml:space="preserve">: Views in </w:t>
      </w:r>
      <w:proofErr w:type="spellStart"/>
      <w:r w:rsidRPr="00CD1D6D">
        <w:rPr>
          <w:rFonts w:ascii="Times New Roman" w:eastAsia="Times New Roman" w:hAnsi="Times New Roman" w:cs="Times New Roman"/>
          <w:b/>
          <w:bCs/>
          <w:sz w:val="24"/>
          <w:szCs w:val="24"/>
          <w:lang w:val="en-GB" w:eastAsia="nl-BE"/>
        </w:rPr>
        <w:t>Anthroposophic</w:t>
      </w:r>
      <w:proofErr w:type="spellEnd"/>
      <w:r w:rsidRPr="00CD1D6D">
        <w:rPr>
          <w:rFonts w:ascii="Times New Roman" w:eastAsia="Times New Roman" w:hAnsi="Times New Roman" w:cs="Times New Roman"/>
          <w:b/>
          <w:bCs/>
          <w:sz w:val="24"/>
          <w:szCs w:val="24"/>
          <w:lang w:val="en-GB" w:eastAsia="nl-BE"/>
        </w:rPr>
        <w:t xml:space="preserve"> Medicine and Their Scientific Validity</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Evid</w:t>
      </w:r>
      <w:proofErr w:type="spellEnd"/>
      <w:r w:rsidRPr="00CD1D6D">
        <w:rPr>
          <w:rFonts w:ascii="Times New Roman" w:eastAsia="Times New Roman" w:hAnsi="Times New Roman" w:cs="Times New Roman"/>
          <w:sz w:val="24"/>
          <w:szCs w:val="24"/>
          <w:lang w:val="en-GB" w:eastAsia="nl-BE"/>
        </w:rPr>
        <w:t xml:space="preserve">. Complement. </w:t>
      </w:r>
      <w:proofErr w:type="spellStart"/>
      <w:r w:rsidRPr="00CD1D6D">
        <w:rPr>
          <w:rFonts w:ascii="Times New Roman" w:eastAsia="Times New Roman" w:hAnsi="Times New Roman" w:cs="Times New Roman"/>
          <w:sz w:val="24"/>
          <w:szCs w:val="24"/>
          <w:lang w:val="en-GB" w:eastAsia="nl-BE"/>
        </w:rPr>
        <w:t>Alternat</w:t>
      </w:r>
      <w:proofErr w:type="spellEnd"/>
      <w:r w:rsidRPr="00CD1D6D">
        <w:rPr>
          <w:rFonts w:ascii="Times New Roman" w:eastAsia="Times New Roman" w:hAnsi="Times New Roman" w:cs="Times New Roman"/>
          <w:sz w:val="24"/>
          <w:szCs w:val="24"/>
          <w:lang w:val="en-GB" w:eastAsia="nl-BE"/>
        </w:rPr>
        <w:t>. Med. (2016), Article 3642659</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61" w:tgtFrame="_blank" w:history="1">
        <w:r w:rsidRPr="00CD1D6D">
          <w:rPr>
            <w:rFonts w:ascii="Times New Roman" w:eastAsia="Times New Roman" w:hAnsi="Times New Roman" w:cs="Times New Roman"/>
            <w:color w:val="0000FF"/>
            <w:sz w:val="24"/>
            <w:szCs w:val="24"/>
            <w:u w:val="single"/>
            <w:lang w:val="en-GB" w:eastAsia="nl-BE"/>
          </w:rPr>
          <w:t>Google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62" w:anchor="bbib0065" w:history="1">
        <w:r w:rsidRPr="00CD1D6D">
          <w:rPr>
            <w:rFonts w:ascii="Times New Roman" w:eastAsia="Times New Roman" w:hAnsi="Times New Roman" w:cs="Times New Roman"/>
            <w:color w:val="0000FF"/>
            <w:sz w:val="24"/>
            <w:szCs w:val="24"/>
            <w:u w:val="single"/>
            <w:lang w:val="en-GB" w:eastAsia="nl-BE"/>
          </w:rPr>
          <w:t>[13]</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J.E. Sullivan, H.C. </w:t>
      </w:r>
      <w:proofErr w:type="spellStart"/>
      <w:r w:rsidRPr="00CD1D6D">
        <w:rPr>
          <w:rFonts w:ascii="Times New Roman" w:eastAsia="Times New Roman" w:hAnsi="Times New Roman" w:cs="Times New Roman"/>
          <w:sz w:val="24"/>
          <w:szCs w:val="24"/>
          <w:lang w:val="en-GB" w:eastAsia="nl-BE"/>
        </w:rPr>
        <w:t>Farrar</w:t>
      </w:r>
      <w:r w:rsidRPr="00CD1D6D">
        <w:rPr>
          <w:rFonts w:ascii="Times New Roman" w:eastAsia="Times New Roman" w:hAnsi="Times New Roman" w:cs="Times New Roman"/>
          <w:b/>
          <w:bCs/>
          <w:sz w:val="24"/>
          <w:szCs w:val="24"/>
          <w:lang w:val="en-GB" w:eastAsia="nl-BE"/>
        </w:rPr>
        <w:t>Fever</w:t>
      </w:r>
      <w:proofErr w:type="spellEnd"/>
      <w:r w:rsidRPr="00CD1D6D">
        <w:rPr>
          <w:rFonts w:ascii="Times New Roman" w:eastAsia="Times New Roman" w:hAnsi="Times New Roman" w:cs="Times New Roman"/>
          <w:b/>
          <w:bCs/>
          <w:sz w:val="24"/>
          <w:szCs w:val="24"/>
          <w:lang w:val="en-GB" w:eastAsia="nl-BE"/>
        </w:rPr>
        <w:t xml:space="preserve"> and antipyretic use in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Pediatrics</w:t>
      </w:r>
      <w:proofErr w:type="spellEnd"/>
      <w:r w:rsidRPr="00CD1D6D">
        <w:rPr>
          <w:rFonts w:ascii="Times New Roman" w:eastAsia="Times New Roman" w:hAnsi="Times New Roman" w:cs="Times New Roman"/>
          <w:sz w:val="24"/>
          <w:szCs w:val="24"/>
          <w:lang w:val="en-GB" w:eastAsia="nl-BE"/>
        </w:rPr>
        <w:t>, 127 (3) (2011), pp. 580-587</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63"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64"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65"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66" w:anchor="bbib0070" w:history="1">
        <w:r w:rsidRPr="00CD1D6D">
          <w:rPr>
            <w:rFonts w:ascii="Times New Roman" w:eastAsia="Times New Roman" w:hAnsi="Times New Roman" w:cs="Times New Roman"/>
            <w:color w:val="0000FF"/>
            <w:sz w:val="24"/>
            <w:szCs w:val="24"/>
            <w:u w:val="single"/>
            <w:lang w:val="en-GB" w:eastAsia="nl-BE"/>
          </w:rPr>
          <w:t>[14]</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L. Moreno, J.A. Krishnan, P. Duran, F. </w:t>
      </w:r>
      <w:proofErr w:type="spellStart"/>
      <w:r w:rsidRPr="00CD1D6D">
        <w:rPr>
          <w:rFonts w:ascii="Times New Roman" w:eastAsia="Times New Roman" w:hAnsi="Times New Roman" w:cs="Times New Roman"/>
          <w:sz w:val="24"/>
          <w:szCs w:val="24"/>
          <w:lang w:val="en-GB" w:eastAsia="nl-BE"/>
        </w:rPr>
        <w:t>Ferrero</w:t>
      </w:r>
      <w:r w:rsidRPr="00CD1D6D">
        <w:rPr>
          <w:rFonts w:ascii="Times New Roman" w:eastAsia="Times New Roman" w:hAnsi="Times New Roman" w:cs="Times New Roman"/>
          <w:b/>
          <w:bCs/>
          <w:sz w:val="24"/>
          <w:szCs w:val="24"/>
          <w:lang w:val="en-GB" w:eastAsia="nl-BE"/>
        </w:rPr>
        <w:t>Development</w:t>
      </w:r>
      <w:proofErr w:type="spellEnd"/>
      <w:r w:rsidRPr="00CD1D6D">
        <w:rPr>
          <w:rFonts w:ascii="Times New Roman" w:eastAsia="Times New Roman" w:hAnsi="Times New Roman" w:cs="Times New Roman"/>
          <w:b/>
          <w:bCs/>
          <w:sz w:val="24"/>
          <w:szCs w:val="24"/>
          <w:lang w:val="en-GB" w:eastAsia="nl-BE"/>
        </w:rPr>
        <w:t xml:space="preserve"> and validation of a clinical prediction rule to distinguish bacterial from viral pneumonia in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Pulmonol</w:t>
      </w:r>
      <w:proofErr w:type="spellEnd"/>
      <w:r w:rsidRPr="00CD1D6D">
        <w:rPr>
          <w:rFonts w:ascii="Times New Roman" w:eastAsia="Times New Roman" w:hAnsi="Times New Roman" w:cs="Times New Roman"/>
          <w:sz w:val="24"/>
          <w:szCs w:val="24"/>
          <w:lang w:val="en-GB" w:eastAsia="nl-BE"/>
        </w:rPr>
        <w:t>., 41 (4) (2006), pp. 331-337</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67" w:tgtFrame="_blank" w:history="1">
        <w:r w:rsidRPr="00CD1D6D">
          <w:rPr>
            <w:rFonts w:ascii="Times New Roman" w:eastAsia="Times New Roman" w:hAnsi="Times New Roman" w:cs="Times New Roman"/>
            <w:color w:val="0000FF"/>
            <w:sz w:val="24"/>
            <w:szCs w:val="24"/>
            <w:u w:val="single"/>
            <w:lang w:val="en-GB" w:eastAsia="nl-BE"/>
          </w:rPr>
          <w:t xml:space="preserve">View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68"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69" w:anchor="bbib0075" w:history="1">
        <w:r w:rsidRPr="00CD1D6D">
          <w:rPr>
            <w:rFonts w:ascii="Times New Roman" w:eastAsia="Times New Roman" w:hAnsi="Times New Roman" w:cs="Times New Roman"/>
            <w:color w:val="0000FF"/>
            <w:sz w:val="24"/>
            <w:szCs w:val="24"/>
            <w:u w:val="single"/>
            <w:lang w:val="en-GB" w:eastAsia="nl-BE"/>
          </w:rPr>
          <w:t>[15]</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F.A. Torres, I. </w:t>
      </w:r>
      <w:proofErr w:type="spellStart"/>
      <w:r w:rsidRPr="00CD1D6D">
        <w:rPr>
          <w:rFonts w:ascii="Times New Roman" w:eastAsia="Times New Roman" w:hAnsi="Times New Roman" w:cs="Times New Roman"/>
          <w:sz w:val="24"/>
          <w:szCs w:val="24"/>
          <w:lang w:val="en-GB" w:eastAsia="nl-BE"/>
        </w:rPr>
        <w:t>Passarelli</w:t>
      </w:r>
      <w:proofErr w:type="spellEnd"/>
      <w:r w:rsidRPr="00CD1D6D">
        <w:rPr>
          <w:rFonts w:ascii="Times New Roman" w:eastAsia="Times New Roman" w:hAnsi="Times New Roman" w:cs="Times New Roman"/>
          <w:sz w:val="24"/>
          <w:szCs w:val="24"/>
          <w:lang w:val="en-GB" w:eastAsia="nl-BE"/>
        </w:rPr>
        <w:t xml:space="preserve">, A. </w:t>
      </w:r>
      <w:proofErr w:type="spellStart"/>
      <w:r w:rsidRPr="00CD1D6D">
        <w:rPr>
          <w:rFonts w:ascii="Times New Roman" w:eastAsia="Times New Roman" w:hAnsi="Times New Roman" w:cs="Times New Roman"/>
          <w:sz w:val="24"/>
          <w:szCs w:val="24"/>
          <w:lang w:val="en-GB" w:eastAsia="nl-BE"/>
        </w:rPr>
        <w:t>Cutri</w:t>
      </w:r>
      <w:proofErr w:type="spellEnd"/>
      <w:r w:rsidRPr="00CD1D6D">
        <w:rPr>
          <w:rFonts w:ascii="Times New Roman" w:eastAsia="Times New Roman" w:hAnsi="Times New Roman" w:cs="Times New Roman"/>
          <w:sz w:val="24"/>
          <w:szCs w:val="24"/>
          <w:lang w:val="en-GB" w:eastAsia="nl-BE"/>
        </w:rPr>
        <w:t xml:space="preserve">, A. </w:t>
      </w:r>
      <w:proofErr w:type="spellStart"/>
      <w:r w:rsidRPr="00CD1D6D">
        <w:rPr>
          <w:rFonts w:ascii="Times New Roman" w:eastAsia="Times New Roman" w:hAnsi="Times New Roman" w:cs="Times New Roman"/>
          <w:sz w:val="24"/>
          <w:szCs w:val="24"/>
          <w:lang w:val="en-GB" w:eastAsia="nl-BE"/>
        </w:rPr>
        <w:t>Leonardelli</w:t>
      </w:r>
      <w:proofErr w:type="spellEnd"/>
      <w:r w:rsidRPr="00CD1D6D">
        <w:rPr>
          <w:rFonts w:ascii="Times New Roman" w:eastAsia="Times New Roman" w:hAnsi="Times New Roman" w:cs="Times New Roman"/>
          <w:sz w:val="24"/>
          <w:szCs w:val="24"/>
          <w:lang w:val="en-GB" w:eastAsia="nl-BE"/>
        </w:rPr>
        <w:t xml:space="preserve">, M.F. </w:t>
      </w:r>
      <w:proofErr w:type="spellStart"/>
      <w:r w:rsidRPr="00CD1D6D">
        <w:rPr>
          <w:rFonts w:ascii="Times New Roman" w:eastAsia="Times New Roman" w:hAnsi="Times New Roman" w:cs="Times New Roman"/>
          <w:sz w:val="24"/>
          <w:szCs w:val="24"/>
          <w:lang w:val="en-GB" w:eastAsia="nl-BE"/>
        </w:rPr>
        <w:t>Ossorio</w:t>
      </w:r>
      <w:proofErr w:type="spellEnd"/>
      <w:r w:rsidRPr="00CD1D6D">
        <w:rPr>
          <w:rFonts w:ascii="Times New Roman" w:eastAsia="Times New Roman" w:hAnsi="Times New Roman" w:cs="Times New Roman"/>
          <w:sz w:val="24"/>
          <w:szCs w:val="24"/>
          <w:lang w:val="en-GB" w:eastAsia="nl-BE"/>
        </w:rPr>
        <w:t xml:space="preserve">, F. </w:t>
      </w:r>
      <w:proofErr w:type="spellStart"/>
      <w:r w:rsidRPr="00CD1D6D">
        <w:rPr>
          <w:rFonts w:ascii="Times New Roman" w:eastAsia="Times New Roman" w:hAnsi="Times New Roman" w:cs="Times New Roman"/>
          <w:sz w:val="24"/>
          <w:szCs w:val="24"/>
          <w:lang w:val="en-GB" w:eastAsia="nl-BE"/>
        </w:rPr>
        <w:t>Ferrero</w:t>
      </w:r>
      <w:r w:rsidRPr="00CD1D6D">
        <w:rPr>
          <w:rFonts w:ascii="Times New Roman" w:eastAsia="Times New Roman" w:hAnsi="Times New Roman" w:cs="Times New Roman"/>
          <w:b/>
          <w:bCs/>
          <w:sz w:val="24"/>
          <w:szCs w:val="24"/>
          <w:lang w:val="en-GB" w:eastAsia="nl-BE"/>
        </w:rPr>
        <w:t>Safety</w:t>
      </w:r>
      <w:proofErr w:type="spellEnd"/>
      <w:r w:rsidRPr="00CD1D6D">
        <w:rPr>
          <w:rFonts w:ascii="Times New Roman" w:eastAsia="Times New Roman" w:hAnsi="Times New Roman" w:cs="Times New Roman"/>
          <w:b/>
          <w:bCs/>
          <w:sz w:val="24"/>
          <w:szCs w:val="24"/>
          <w:lang w:val="en-GB" w:eastAsia="nl-BE"/>
        </w:rPr>
        <w:t xml:space="preserve"> of a clinical prediction rule for initial management of children with pneumonia in an ambulatory setting</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Arch. Argent. </w:t>
      </w:r>
      <w:proofErr w:type="spellStart"/>
      <w:r w:rsidRPr="00CD1D6D">
        <w:rPr>
          <w:rFonts w:ascii="Times New Roman" w:eastAsia="Times New Roman" w:hAnsi="Times New Roman" w:cs="Times New Roman"/>
          <w:sz w:val="24"/>
          <w:szCs w:val="24"/>
          <w:lang w:val="en-GB" w:eastAsia="nl-BE"/>
        </w:rPr>
        <w:t>Pediatr</w:t>
      </w:r>
      <w:proofErr w:type="spellEnd"/>
      <w:r w:rsidRPr="00CD1D6D">
        <w:rPr>
          <w:rFonts w:ascii="Times New Roman" w:eastAsia="Times New Roman" w:hAnsi="Times New Roman" w:cs="Times New Roman"/>
          <w:sz w:val="24"/>
          <w:szCs w:val="24"/>
          <w:lang w:val="en-GB" w:eastAsia="nl-BE"/>
        </w:rPr>
        <w:t>., 108 (6) (2010), pp. 511-515</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70" w:tgtFrame="_blank" w:history="1">
        <w:r w:rsidRPr="00CD1D6D">
          <w:rPr>
            <w:rFonts w:ascii="Times New Roman" w:eastAsia="Times New Roman" w:hAnsi="Times New Roman" w:cs="Times New Roman"/>
            <w:color w:val="0000FF"/>
            <w:sz w:val="24"/>
            <w:szCs w:val="24"/>
            <w:u w:val="single"/>
            <w:lang w:val="en-GB" w:eastAsia="nl-BE"/>
          </w:rPr>
          <w:t xml:space="preserve">View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71"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72" w:anchor="bbib0080" w:history="1">
        <w:r w:rsidRPr="00CD1D6D">
          <w:rPr>
            <w:rFonts w:ascii="Times New Roman" w:eastAsia="Times New Roman" w:hAnsi="Times New Roman" w:cs="Times New Roman"/>
            <w:color w:val="0000FF"/>
            <w:sz w:val="24"/>
            <w:szCs w:val="24"/>
            <w:u w:val="single"/>
            <w:lang w:val="en-GB" w:eastAsia="nl-BE"/>
          </w:rPr>
          <w:t>[16]</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T. </w:t>
      </w:r>
      <w:proofErr w:type="spellStart"/>
      <w:r w:rsidRPr="00CD1D6D">
        <w:rPr>
          <w:rFonts w:ascii="Times New Roman" w:eastAsia="Times New Roman" w:hAnsi="Times New Roman" w:cs="Times New Roman"/>
          <w:sz w:val="24"/>
          <w:szCs w:val="24"/>
          <w:lang w:val="en-GB" w:eastAsia="nl-BE"/>
        </w:rPr>
        <w:t>Khamapirad</w:t>
      </w:r>
      <w:proofErr w:type="spellEnd"/>
      <w:r w:rsidRPr="00CD1D6D">
        <w:rPr>
          <w:rFonts w:ascii="Times New Roman" w:eastAsia="Times New Roman" w:hAnsi="Times New Roman" w:cs="Times New Roman"/>
          <w:sz w:val="24"/>
          <w:szCs w:val="24"/>
          <w:lang w:val="en-GB" w:eastAsia="nl-BE"/>
        </w:rPr>
        <w:t xml:space="preserve">, W.P. </w:t>
      </w:r>
      <w:proofErr w:type="spellStart"/>
      <w:r w:rsidRPr="00CD1D6D">
        <w:rPr>
          <w:rFonts w:ascii="Times New Roman" w:eastAsia="Times New Roman" w:hAnsi="Times New Roman" w:cs="Times New Roman"/>
          <w:sz w:val="24"/>
          <w:szCs w:val="24"/>
          <w:lang w:val="en-GB" w:eastAsia="nl-BE"/>
        </w:rPr>
        <w:t>Glezen</w:t>
      </w:r>
      <w:r w:rsidRPr="00CD1D6D">
        <w:rPr>
          <w:rFonts w:ascii="Times New Roman" w:eastAsia="Times New Roman" w:hAnsi="Times New Roman" w:cs="Times New Roman"/>
          <w:b/>
          <w:bCs/>
          <w:sz w:val="24"/>
          <w:szCs w:val="24"/>
          <w:lang w:val="en-GB" w:eastAsia="nl-BE"/>
        </w:rPr>
        <w:t>Clinical</w:t>
      </w:r>
      <w:proofErr w:type="spellEnd"/>
      <w:r w:rsidRPr="00CD1D6D">
        <w:rPr>
          <w:rFonts w:ascii="Times New Roman" w:eastAsia="Times New Roman" w:hAnsi="Times New Roman" w:cs="Times New Roman"/>
          <w:b/>
          <w:bCs/>
          <w:sz w:val="24"/>
          <w:szCs w:val="24"/>
          <w:lang w:val="en-GB" w:eastAsia="nl-BE"/>
        </w:rPr>
        <w:t xml:space="preserve"> and radiographic assessment of acute lower respiratory tract disease in infants and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Semin</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Respir</w:t>
      </w:r>
      <w:proofErr w:type="spellEnd"/>
      <w:r w:rsidRPr="00CD1D6D">
        <w:rPr>
          <w:rFonts w:ascii="Times New Roman" w:eastAsia="Times New Roman" w:hAnsi="Times New Roman" w:cs="Times New Roman"/>
          <w:sz w:val="24"/>
          <w:szCs w:val="24"/>
          <w:lang w:val="en-GB" w:eastAsia="nl-BE"/>
        </w:rPr>
        <w:t>. Infect., 2 (2) (1987), pp. 130-144</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73" w:tgtFrame="_blank" w:history="1">
        <w:r w:rsidRPr="00CD1D6D">
          <w:rPr>
            <w:rFonts w:ascii="Times New Roman" w:eastAsia="Times New Roman" w:hAnsi="Times New Roman" w:cs="Times New Roman"/>
            <w:color w:val="0000FF"/>
            <w:sz w:val="24"/>
            <w:szCs w:val="24"/>
            <w:u w:val="single"/>
            <w:lang w:val="en-GB" w:eastAsia="nl-BE"/>
          </w:rPr>
          <w:t xml:space="preserve">View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74"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75" w:anchor="bbib0085" w:history="1">
        <w:r w:rsidRPr="00CD1D6D">
          <w:rPr>
            <w:rFonts w:ascii="Times New Roman" w:eastAsia="Times New Roman" w:hAnsi="Times New Roman" w:cs="Times New Roman"/>
            <w:color w:val="0000FF"/>
            <w:sz w:val="24"/>
            <w:szCs w:val="24"/>
            <w:u w:val="single"/>
            <w:lang w:val="en-GB" w:eastAsia="nl-BE"/>
          </w:rPr>
          <w:t>[17]</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S. Esposito, F. </w:t>
      </w:r>
      <w:proofErr w:type="spellStart"/>
      <w:r w:rsidRPr="00CD1D6D">
        <w:rPr>
          <w:rFonts w:ascii="Times New Roman" w:eastAsia="Times New Roman" w:hAnsi="Times New Roman" w:cs="Times New Roman"/>
          <w:sz w:val="24"/>
          <w:szCs w:val="24"/>
          <w:lang w:val="en-GB" w:eastAsia="nl-BE"/>
        </w:rPr>
        <w:t>Blasi</w:t>
      </w:r>
      <w:proofErr w:type="spellEnd"/>
      <w:r w:rsidRPr="00CD1D6D">
        <w:rPr>
          <w:rFonts w:ascii="Times New Roman" w:eastAsia="Times New Roman" w:hAnsi="Times New Roman" w:cs="Times New Roman"/>
          <w:sz w:val="24"/>
          <w:szCs w:val="24"/>
          <w:lang w:val="en-GB" w:eastAsia="nl-BE"/>
        </w:rPr>
        <w:t xml:space="preserve">, L. Allegra, N. </w:t>
      </w:r>
      <w:proofErr w:type="spellStart"/>
      <w:r w:rsidRPr="00CD1D6D">
        <w:rPr>
          <w:rFonts w:ascii="Times New Roman" w:eastAsia="Times New Roman" w:hAnsi="Times New Roman" w:cs="Times New Roman"/>
          <w:sz w:val="24"/>
          <w:szCs w:val="24"/>
          <w:lang w:val="en-GB" w:eastAsia="nl-BE"/>
        </w:rPr>
        <w:t>Principi</w:t>
      </w:r>
      <w:proofErr w:type="spellEnd"/>
      <w:r w:rsidRPr="00CD1D6D">
        <w:rPr>
          <w:rFonts w:ascii="Times New Roman" w:eastAsia="Times New Roman" w:hAnsi="Times New Roman" w:cs="Times New Roman"/>
          <w:sz w:val="24"/>
          <w:szCs w:val="24"/>
          <w:lang w:val="en-GB" w:eastAsia="nl-BE"/>
        </w:rPr>
        <w:t xml:space="preserve">, M.S. </w:t>
      </w:r>
      <w:proofErr w:type="spellStart"/>
      <w:r w:rsidRPr="00CD1D6D">
        <w:rPr>
          <w:rFonts w:ascii="Times New Roman" w:eastAsia="Times New Roman" w:hAnsi="Times New Roman" w:cs="Times New Roman"/>
          <w:sz w:val="24"/>
          <w:szCs w:val="24"/>
          <w:lang w:val="en-GB" w:eastAsia="nl-BE"/>
        </w:rPr>
        <w:t>Group</w:t>
      </w:r>
      <w:r w:rsidRPr="00CD1D6D">
        <w:rPr>
          <w:rFonts w:ascii="Times New Roman" w:eastAsia="Times New Roman" w:hAnsi="Times New Roman" w:cs="Times New Roman"/>
          <w:b/>
          <w:bCs/>
          <w:sz w:val="24"/>
          <w:szCs w:val="24"/>
          <w:lang w:val="en-GB" w:eastAsia="nl-BE"/>
        </w:rPr>
        <w:t>Use</w:t>
      </w:r>
      <w:proofErr w:type="spellEnd"/>
      <w:r w:rsidRPr="00CD1D6D">
        <w:rPr>
          <w:rFonts w:ascii="Times New Roman" w:eastAsia="Times New Roman" w:hAnsi="Times New Roman" w:cs="Times New Roman"/>
          <w:b/>
          <w:bCs/>
          <w:sz w:val="24"/>
          <w:szCs w:val="24"/>
          <w:lang w:val="en-GB" w:eastAsia="nl-BE"/>
        </w:rPr>
        <w:t xml:space="preserve"> of antimicrobial agents for community-acquired lower respiratory tract infections in hospitalised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Eur. J. </w:t>
      </w:r>
      <w:proofErr w:type="spellStart"/>
      <w:r w:rsidRPr="00CD1D6D">
        <w:rPr>
          <w:rFonts w:ascii="Times New Roman" w:eastAsia="Times New Roman" w:hAnsi="Times New Roman" w:cs="Times New Roman"/>
          <w:sz w:val="24"/>
          <w:szCs w:val="24"/>
          <w:lang w:val="en-GB" w:eastAsia="nl-BE"/>
        </w:rPr>
        <w:t>Clin</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Microbiol</w:t>
      </w:r>
      <w:proofErr w:type="spellEnd"/>
      <w:r w:rsidRPr="00CD1D6D">
        <w:rPr>
          <w:rFonts w:ascii="Times New Roman" w:eastAsia="Times New Roman" w:hAnsi="Times New Roman" w:cs="Times New Roman"/>
          <w:sz w:val="24"/>
          <w:szCs w:val="24"/>
          <w:lang w:val="en-GB" w:eastAsia="nl-BE"/>
        </w:rPr>
        <w:t>. Infect. Dis., 20 (9) (2001), pp. 647-650</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76"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77"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78"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79" w:anchor="bbib0090" w:history="1">
        <w:r w:rsidRPr="00CD1D6D">
          <w:rPr>
            <w:rFonts w:ascii="Times New Roman" w:eastAsia="Times New Roman" w:hAnsi="Times New Roman" w:cs="Times New Roman"/>
            <w:color w:val="0000FF"/>
            <w:sz w:val="24"/>
            <w:szCs w:val="24"/>
            <w:u w:val="single"/>
            <w:lang w:val="en-GB" w:eastAsia="nl-BE"/>
          </w:rPr>
          <w:t>[18]</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M.P. </w:t>
      </w:r>
      <w:proofErr w:type="spellStart"/>
      <w:r w:rsidRPr="00CD1D6D">
        <w:rPr>
          <w:rFonts w:ascii="Times New Roman" w:eastAsia="Times New Roman" w:hAnsi="Times New Roman" w:cs="Times New Roman"/>
          <w:sz w:val="24"/>
          <w:szCs w:val="24"/>
          <w:lang w:val="en-GB" w:eastAsia="nl-BE"/>
        </w:rPr>
        <w:t>Kronman</w:t>
      </w:r>
      <w:proofErr w:type="spellEnd"/>
      <w:r w:rsidRPr="00CD1D6D">
        <w:rPr>
          <w:rFonts w:ascii="Times New Roman" w:eastAsia="Times New Roman" w:hAnsi="Times New Roman" w:cs="Times New Roman"/>
          <w:sz w:val="24"/>
          <w:szCs w:val="24"/>
          <w:lang w:val="en-GB" w:eastAsia="nl-BE"/>
        </w:rPr>
        <w:t xml:space="preserve">, A.L. </w:t>
      </w:r>
      <w:proofErr w:type="spellStart"/>
      <w:r w:rsidRPr="00CD1D6D">
        <w:rPr>
          <w:rFonts w:ascii="Times New Roman" w:eastAsia="Times New Roman" w:hAnsi="Times New Roman" w:cs="Times New Roman"/>
          <w:sz w:val="24"/>
          <w:szCs w:val="24"/>
          <w:lang w:val="en-GB" w:eastAsia="nl-BE"/>
        </w:rPr>
        <w:t>Hersh</w:t>
      </w:r>
      <w:proofErr w:type="spellEnd"/>
      <w:r w:rsidRPr="00CD1D6D">
        <w:rPr>
          <w:rFonts w:ascii="Times New Roman" w:eastAsia="Times New Roman" w:hAnsi="Times New Roman" w:cs="Times New Roman"/>
          <w:sz w:val="24"/>
          <w:szCs w:val="24"/>
          <w:lang w:val="en-GB" w:eastAsia="nl-BE"/>
        </w:rPr>
        <w:t xml:space="preserve">, R. Feng, Y.S. Huang, G.E. Lee, S.S. </w:t>
      </w:r>
      <w:proofErr w:type="spellStart"/>
      <w:r w:rsidRPr="00CD1D6D">
        <w:rPr>
          <w:rFonts w:ascii="Times New Roman" w:eastAsia="Times New Roman" w:hAnsi="Times New Roman" w:cs="Times New Roman"/>
          <w:sz w:val="24"/>
          <w:szCs w:val="24"/>
          <w:lang w:val="en-GB" w:eastAsia="nl-BE"/>
        </w:rPr>
        <w:t>Shah</w:t>
      </w:r>
      <w:r w:rsidRPr="00CD1D6D">
        <w:rPr>
          <w:rFonts w:ascii="Times New Roman" w:eastAsia="Times New Roman" w:hAnsi="Times New Roman" w:cs="Times New Roman"/>
          <w:b/>
          <w:bCs/>
          <w:sz w:val="24"/>
          <w:szCs w:val="24"/>
          <w:lang w:val="en-GB" w:eastAsia="nl-BE"/>
        </w:rPr>
        <w:t>Ambulatory</w:t>
      </w:r>
      <w:proofErr w:type="spellEnd"/>
      <w:r w:rsidRPr="00CD1D6D">
        <w:rPr>
          <w:rFonts w:ascii="Times New Roman" w:eastAsia="Times New Roman" w:hAnsi="Times New Roman" w:cs="Times New Roman"/>
          <w:b/>
          <w:bCs/>
          <w:sz w:val="24"/>
          <w:szCs w:val="24"/>
          <w:lang w:val="en-GB" w:eastAsia="nl-BE"/>
        </w:rPr>
        <w:t xml:space="preserve"> visit rates and antibiotic prescribing for children with pneumonia, 1994-2007</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Pediatrics</w:t>
      </w:r>
      <w:proofErr w:type="spellEnd"/>
      <w:r w:rsidRPr="00CD1D6D">
        <w:rPr>
          <w:rFonts w:ascii="Times New Roman" w:eastAsia="Times New Roman" w:hAnsi="Times New Roman" w:cs="Times New Roman"/>
          <w:sz w:val="24"/>
          <w:szCs w:val="24"/>
          <w:lang w:val="en-GB" w:eastAsia="nl-BE"/>
        </w:rPr>
        <w:t>, 127 (3) (2011), pp. 411-418</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80"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81"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82"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83" w:anchor="bbib0095" w:history="1">
        <w:r w:rsidRPr="00CD1D6D">
          <w:rPr>
            <w:rFonts w:ascii="Times New Roman" w:eastAsia="Times New Roman" w:hAnsi="Times New Roman" w:cs="Times New Roman"/>
            <w:color w:val="0000FF"/>
            <w:sz w:val="24"/>
            <w:szCs w:val="24"/>
            <w:u w:val="single"/>
            <w:lang w:eastAsia="nl-BE"/>
          </w:rPr>
          <w:t>[19]</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L.B. Carrie, Y.S. </w:t>
      </w:r>
      <w:proofErr w:type="spellStart"/>
      <w:r w:rsidRPr="00CD1D6D">
        <w:rPr>
          <w:rFonts w:ascii="Times New Roman" w:eastAsia="Times New Roman" w:hAnsi="Times New Roman" w:cs="Times New Roman"/>
          <w:sz w:val="24"/>
          <w:szCs w:val="24"/>
          <w:lang w:val="en-GB" w:eastAsia="nl-BE"/>
        </w:rPr>
        <w:t>LaShonda</w:t>
      </w:r>
      <w:proofErr w:type="spellEnd"/>
      <w:r w:rsidRPr="00CD1D6D">
        <w:rPr>
          <w:rFonts w:ascii="Times New Roman" w:eastAsia="Times New Roman" w:hAnsi="Times New Roman" w:cs="Times New Roman"/>
          <w:sz w:val="24"/>
          <w:szCs w:val="24"/>
          <w:lang w:val="en-GB" w:eastAsia="nl-BE"/>
        </w:rPr>
        <w:t xml:space="preserve">, T.A. Johnson, T.P. Andrew, D. Allen, O.M. Edward, S. Kaplan, K.C. Carroll, J.A. Daly, C.C. John, M.H. </w:t>
      </w:r>
      <w:proofErr w:type="spellStart"/>
      <w:r w:rsidRPr="00CD1D6D">
        <w:rPr>
          <w:rFonts w:ascii="Times New Roman" w:eastAsia="Times New Roman" w:hAnsi="Times New Roman" w:cs="Times New Roman"/>
          <w:sz w:val="24"/>
          <w:szCs w:val="24"/>
          <w:lang w:val="en-GB" w:eastAsia="nl-BE"/>
        </w:rPr>
        <w:t>Samore</w:t>
      </w:r>
      <w:r w:rsidRPr="00CD1D6D">
        <w:rPr>
          <w:rFonts w:ascii="Times New Roman" w:eastAsia="Times New Roman" w:hAnsi="Times New Roman" w:cs="Times New Roman"/>
          <w:b/>
          <w:bCs/>
          <w:sz w:val="24"/>
          <w:szCs w:val="24"/>
          <w:lang w:val="en-GB" w:eastAsia="nl-BE"/>
        </w:rPr>
        <w:t>An</w:t>
      </w:r>
      <w:proofErr w:type="spellEnd"/>
      <w:r w:rsidRPr="00CD1D6D">
        <w:rPr>
          <w:rFonts w:ascii="Times New Roman" w:eastAsia="Times New Roman" w:hAnsi="Times New Roman" w:cs="Times New Roman"/>
          <w:b/>
          <w:bCs/>
          <w:sz w:val="24"/>
          <w:szCs w:val="24"/>
          <w:lang w:val="en-GB" w:eastAsia="nl-BE"/>
        </w:rPr>
        <w:t xml:space="preserve"> epidemiological investigation of a sustained high rate of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w:t>
      </w:r>
      <w:proofErr w:type="spellStart"/>
      <w:r w:rsidRPr="00CD1D6D">
        <w:rPr>
          <w:rFonts w:ascii="Times New Roman" w:eastAsia="Times New Roman" w:hAnsi="Times New Roman" w:cs="Times New Roman"/>
          <w:b/>
          <w:bCs/>
          <w:sz w:val="24"/>
          <w:szCs w:val="24"/>
          <w:lang w:val="en-GB" w:eastAsia="nl-BE"/>
        </w:rPr>
        <w:t>parapneumonic</w:t>
      </w:r>
      <w:proofErr w:type="spellEnd"/>
      <w:r w:rsidRPr="00CD1D6D">
        <w:rPr>
          <w:rFonts w:ascii="Times New Roman" w:eastAsia="Times New Roman" w:hAnsi="Times New Roman" w:cs="Times New Roman"/>
          <w:b/>
          <w:bCs/>
          <w:sz w:val="24"/>
          <w:szCs w:val="24"/>
          <w:lang w:val="en-GB" w:eastAsia="nl-BE"/>
        </w:rPr>
        <w:t xml:space="preserve"> empyema: risk factors and microbiological associations</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Clin</w:t>
      </w:r>
      <w:proofErr w:type="spellEnd"/>
      <w:r w:rsidRPr="00CD1D6D">
        <w:rPr>
          <w:rFonts w:ascii="Times New Roman" w:eastAsia="Times New Roman" w:hAnsi="Times New Roman" w:cs="Times New Roman"/>
          <w:sz w:val="24"/>
          <w:szCs w:val="24"/>
          <w:lang w:val="en-GB" w:eastAsia="nl-BE"/>
        </w:rPr>
        <w:t>. Infect. Dis., 34 (4) (2002), pp. 434-440</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84" w:tgtFrame="_blank" w:history="1">
        <w:r w:rsidRPr="00CD1D6D">
          <w:rPr>
            <w:rFonts w:ascii="Times New Roman" w:eastAsia="Times New Roman" w:hAnsi="Times New Roman" w:cs="Times New Roman"/>
            <w:color w:val="0000FF"/>
            <w:sz w:val="24"/>
            <w:szCs w:val="24"/>
            <w:u w:val="single"/>
            <w:lang w:val="en-GB" w:eastAsia="nl-BE"/>
          </w:rPr>
          <w:t>Google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85" w:anchor="bbib0100" w:history="1">
        <w:r w:rsidRPr="00CD1D6D">
          <w:rPr>
            <w:rFonts w:ascii="Times New Roman" w:eastAsia="Times New Roman" w:hAnsi="Times New Roman" w:cs="Times New Roman"/>
            <w:color w:val="0000FF"/>
            <w:sz w:val="24"/>
            <w:szCs w:val="24"/>
            <w:u w:val="single"/>
            <w:lang w:val="en-GB" w:eastAsia="nl-BE"/>
          </w:rPr>
          <w:t>[20]</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P. François, A. </w:t>
      </w:r>
      <w:proofErr w:type="spellStart"/>
      <w:r w:rsidRPr="00CD1D6D">
        <w:rPr>
          <w:rFonts w:ascii="Times New Roman" w:eastAsia="Times New Roman" w:hAnsi="Times New Roman" w:cs="Times New Roman"/>
          <w:sz w:val="24"/>
          <w:szCs w:val="24"/>
          <w:lang w:val="en-GB" w:eastAsia="nl-BE"/>
        </w:rPr>
        <w:t>Desrumaux</w:t>
      </w:r>
      <w:proofErr w:type="spellEnd"/>
      <w:r w:rsidRPr="00CD1D6D">
        <w:rPr>
          <w:rFonts w:ascii="Times New Roman" w:eastAsia="Times New Roman" w:hAnsi="Times New Roman" w:cs="Times New Roman"/>
          <w:sz w:val="24"/>
          <w:szCs w:val="24"/>
          <w:lang w:val="en-GB" w:eastAsia="nl-BE"/>
        </w:rPr>
        <w:t xml:space="preserve">, C. Cans, I. Pin, P. Pavese, J. </w:t>
      </w:r>
      <w:proofErr w:type="spellStart"/>
      <w:r w:rsidRPr="00CD1D6D">
        <w:rPr>
          <w:rFonts w:ascii="Times New Roman" w:eastAsia="Times New Roman" w:hAnsi="Times New Roman" w:cs="Times New Roman"/>
          <w:sz w:val="24"/>
          <w:szCs w:val="24"/>
          <w:lang w:val="en-GB" w:eastAsia="nl-BE"/>
        </w:rPr>
        <w:t>Labarère</w:t>
      </w:r>
      <w:r w:rsidRPr="00CD1D6D">
        <w:rPr>
          <w:rFonts w:ascii="Times New Roman" w:eastAsia="Times New Roman" w:hAnsi="Times New Roman" w:cs="Times New Roman"/>
          <w:b/>
          <w:bCs/>
          <w:sz w:val="24"/>
          <w:szCs w:val="24"/>
          <w:lang w:val="en-GB" w:eastAsia="nl-BE"/>
        </w:rPr>
        <w:t>Prevalence</w:t>
      </w:r>
      <w:proofErr w:type="spellEnd"/>
      <w:r w:rsidRPr="00CD1D6D">
        <w:rPr>
          <w:rFonts w:ascii="Times New Roman" w:eastAsia="Times New Roman" w:hAnsi="Times New Roman" w:cs="Times New Roman"/>
          <w:b/>
          <w:bCs/>
          <w:sz w:val="24"/>
          <w:szCs w:val="24"/>
          <w:lang w:val="en-GB" w:eastAsia="nl-BE"/>
        </w:rPr>
        <w:t xml:space="preserve"> and risk factors of </w:t>
      </w:r>
      <w:proofErr w:type="spellStart"/>
      <w:r w:rsidRPr="00CD1D6D">
        <w:rPr>
          <w:rFonts w:ascii="Times New Roman" w:eastAsia="Times New Roman" w:hAnsi="Times New Roman" w:cs="Times New Roman"/>
          <w:b/>
          <w:bCs/>
          <w:sz w:val="24"/>
          <w:szCs w:val="24"/>
          <w:lang w:val="en-GB" w:eastAsia="nl-BE"/>
        </w:rPr>
        <w:t>suppurative</w:t>
      </w:r>
      <w:proofErr w:type="spellEnd"/>
      <w:r w:rsidRPr="00CD1D6D">
        <w:rPr>
          <w:rFonts w:ascii="Times New Roman" w:eastAsia="Times New Roman" w:hAnsi="Times New Roman" w:cs="Times New Roman"/>
          <w:b/>
          <w:bCs/>
          <w:sz w:val="24"/>
          <w:szCs w:val="24"/>
          <w:lang w:val="en-GB" w:eastAsia="nl-BE"/>
        </w:rPr>
        <w:t xml:space="preserve"> complications in children with pneumonia</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Acta</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Pædiatrica</w:t>
      </w:r>
      <w:proofErr w:type="spellEnd"/>
      <w:r w:rsidRPr="00CD1D6D">
        <w:rPr>
          <w:rFonts w:ascii="Times New Roman" w:eastAsia="Times New Roman" w:hAnsi="Times New Roman" w:cs="Times New Roman"/>
          <w:sz w:val="24"/>
          <w:szCs w:val="24"/>
          <w:lang w:val="en-GB" w:eastAsia="nl-BE"/>
        </w:rPr>
        <w:t>, 99 (6) (2010), pp. 861-866</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86"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87"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88"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89" w:anchor="bbib0105" w:history="1">
        <w:r w:rsidRPr="00CD1D6D">
          <w:rPr>
            <w:rFonts w:ascii="Times New Roman" w:eastAsia="Times New Roman" w:hAnsi="Times New Roman" w:cs="Times New Roman"/>
            <w:color w:val="0000FF"/>
            <w:sz w:val="24"/>
            <w:szCs w:val="24"/>
            <w:u w:val="single"/>
            <w:lang w:val="en-GB" w:eastAsia="nl-BE"/>
          </w:rPr>
          <w:t>[21]</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M.A. </w:t>
      </w:r>
      <w:proofErr w:type="spellStart"/>
      <w:r w:rsidRPr="00CD1D6D">
        <w:rPr>
          <w:rFonts w:ascii="Times New Roman" w:eastAsia="Times New Roman" w:hAnsi="Times New Roman" w:cs="Times New Roman"/>
          <w:sz w:val="24"/>
          <w:szCs w:val="24"/>
          <w:lang w:val="en-GB" w:eastAsia="nl-BE"/>
        </w:rPr>
        <w:t>Elemraid</w:t>
      </w:r>
      <w:proofErr w:type="spellEnd"/>
      <w:r w:rsidRPr="00CD1D6D">
        <w:rPr>
          <w:rFonts w:ascii="Times New Roman" w:eastAsia="Times New Roman" w:hAnsi="Times New Roman" w:cs="Times New Roman"/>
          <w:sz w:val="24"/>
          <w:szCs w:val="24"/>
          <w:lang w:val="en-GB" w:eastAsia="nl-BE"/>
        </w:rPr>
        <w:t xml:space="preserve">, M.F. Thomas, A.P. Blain, S.P. Rushton, D.A. Spencer, A.R. </w:t>
      </w:r>
      <w:proofErr w:type="spellStart"/>
      <w:r w:rsidRPr="00CD1D6D">
        <w:rPr>
          <w:rFonts w:ascii="Times New Roman" w:eastAsia="Times New Roman" w:hAnsi="Times New Roman" w:cs="Times New Roman"/>
          <w:sz w:val="24"/>
          <w:szCs w:val="24"/>
          <w:lang w:val="en-GB" w:eastAsia="nl-BE"/>
        </w:rPr>
        <w:t>Gennery</w:t>
      </w:r>
      <w:proofErr w:type="spellEnd"/>
      <w:r w:rsidRPr="00CD1D6D">
        <w:rPr>
          <w:rFonts w:ascii="Times New Roman" w:eastAsia="Times New Roman" w:hAnsi="Times New Roman" w:cs="Times New Roman"/>
          <w:sz w:val="24"/>
          <w:szCs w:val="24"/>
          <w:lang w:val="en-GB" w:eastAsia="nl-BE"/>
        </w:rPr>
        <w:t xml:space="preserve">, J.E. </w:t>
      </w:r>
      <w:proofErr w:type="spellStart"/>
      <w:r w:rsidRPr="00CD1D6D">
        <w:rPr>
          <w:rFonts w:ascii="Times New Roman" w:eastAsia="Times New Roman" w:hAnsi="Times New Roman" w:cs="Times New Roman"/>
          <w:sz w:val="24"/>
          <w:szCs w:val="24"/>
          <w:lang w:val="en-GB" w:eastAsia="nl-BE"/>
        </w:rPr>
        <w:t>Clark</w:t>
      </w:r>
      <w:r w:rsidRPr="00CD1D6D">
        <w:rPr>
          <w:rFonts w:ascii="Times New Roman" w:eastAsia="Times New Roman" w:hAnsi="Times New Roman" w:cs="Times New Roman"/>
          <w:b/>
          <w:bCs/>
          <w:sz w:val="24"/>
          <w:szCs w:val="24"/>
          <w:lang w:val="en-GB" w:eastAsia="nl-BE"/>
        </w:rPr>
        <w:t>U.K</w:t>
      </w:r>
      <w:proofErr w:type="spellEnd"/>
      <w:r w:rsidRPr="00CD1D6D">
        <w:rPr>
          <w:rFonts w:ascii="Times New Roman" w:eastAsia="Times New Roman" w:hAnsi="Times New Roman" w:cs="Times New Roman"/>
          <w:b/>
          <w:bCs/>
          <w:sz w:val="24"/>
          <w:szCs w:val="24"/>
          <w:lang w:val="en-GB" w:eastAsia="nl-BE"/>
        </w:rPr>
        <w:t xml:space="preserve">. On behalf of the North East of England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Respiratory Infection Study Group Newcastle upon Tyne, Risk factors for the development of pleural empyema in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Pulmonol</w:t>
      </w:r>
      <w:proofErr w:type="spellEnd"/>
      <w:r w:rsidRPr="00CD1D6D">
        <w:rPr>
          <w:rFonts w:ascii="Times New Roman" w:eastAsia="Times New Roman" w:hAnsi="Times New Roman" w:cs="Times New Roman"/>
          <w:sz w:val="24"/>
          <w:szCs w:val="24"/>
          <w:lang w:val="en-GB" w:eastAsia="nl-BE"/>
        </w:rPr>
        <w:t>., 50 (7) (2015), pp. 721-726</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90"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91"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92"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93" w:anchor="bbib0110" w:history="1">
        <w:r w:rsidRPr="00CD1D6D">
          <w:rPr>
            <w:rFonts w:ascii="Times New Roman" w:eastAsia="Times New Roman" w:hAnsi="Times New Roman" w:cs="Times New Roman"/>
            <w:color w:val="0000FF"/>
            <w:sz w:val="24"/>
            <w:szCs w:val="24"/>
            <w:u w:val="single"/>
            <w:lang w:eastAsia="nl-BE"/>
          </w:rPr>
          <w:t>[22]</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M. Le Bourgeois, A. </w:t>
      </w:r>
      <w:proofErr w:type="spellStart"/>
      <w:r w:rsidRPr="00CD1D6D">
        <w:rPr>
          <w:rFonts w:ascii="Times New Roman" w:eastAsia="Times New Roman" w:hAnsi="Times New Roman" w:cs="Times New Roman"/>
          <w:sz w:val="24"/>
          <w:szCs w:val="24"/>
          <w:lang w:val="en-GB" w:eastAsia="nl-BE"/>
        </w:rPr>
        <w:t>Ferroni</w:t>
      </w:r>
      <w:proofErr w:type="spellEnd"/>
      <w:r w:rsidRPr="00CD1D6D">
        <w:rPr>
          <w:rFonts w:ascii="Times New Roman" w:eastAsia="Times New Roman" w:hAnsi="Times New Roman" w:cs="Times New Roman"/>
          <w:sz w:val="24"/>
          <w:szCs w:val="24"/>
          <w:lang w:val="en-GB" w:eastAsia="nl-BE"/>
        </w:rPr>
        <w:t xml:space="preserve">, M. </w:t>
      </w:r>
      <w:proofErr w:type="spellStart"/>
      <w:r w:rsidRPr="00CD1D6D">
        <w:rPr>
          <w:rFonts w:ascii="Times New Roman" w:eastAsia="Times New Roman" w:hAnsi="Times New Roman" w:cs="Times New Roman"/>
          <w:sz w:val="24"/>
          <w:szCs w:val="24"/>
          <w:lang w:val="en-GB" w:eastAsia="nl-BE"/>
        </w:rPr>
        <w:t>Leruez</w:t>
      </w:r>
      <w:proofErr w:type="spellEnd"/>
      <w:r w:rsidRPr="00CD1D6D">
        <w:rPr>
          <w:rFonts w:ascii="Times New Roman" w:eastAsia="Times New Roman" w:hAnsi="Times New Roman" w:cs="Times New Roman"/>
          <w:sz w:val="24"/>
          <w:szCs w:val="24"/>
          <w:lang w:val="en-GB" w:eastAsia="nl-BE"/>
        </w:rPr>
        <w:t xml:space="preserve">-Ville, E. </w:t>
      </w:r>
      <w:proofErr w:type="spellStart"/>
      <w:r w:rsidRPr="00CD1D6D">
        <w:rPr>
          <w:rFonts w:ascii="Times New Roman" w:eastAsia="Times New Roman" w:hAnsi="Times New Roman" w:cs="Times New Roman"/>
          <w:sz w:val="24"/>
          <w:szCs w:val="24"/>
          <w:lang w:val="en-GB" w:eastAsia="nl-BE"/>
        </w:rPr>
        <w:t>Varon</w:t>
      </w:r>
      <w:proofErr w:type="spellEnd"/>
      <w:r w:rsidRPr="00CD1D6D">
        <w:rPr>
          <w:rFonts w:ascii="Times New Roman" w:eastAsia="Times New Roman" w:hAnsi="Times New Roman" w:cs="Times New Roman"/>
          <w:sz w:val="24"/>
          <w:szCs w:val="24"/>
          <w:lang w:val="en-GB" w:eastAsia="nl-BE"/>
        </w:rPr>
        <w:t xml:space="preserve">, C. </w:t>
      </w:r>
      <w:proofErr w:type="spellStart"/>
      <w:r w:rsidRPr="00CD1D6D">
        <w:rPr>
          <w:rFonts w:ascii="Times New Roman" w:eastAsia="Times New Roman" w:hAnsi="Times New Roman" w:cs="Times New Roman"/>
          <w:sz w:val="24"/>
          <w:szCs w:val="24"/>
          <w:lang w:val="en-GB" w:eastAsia="nl-BE"/>
        </w:rPr>
        <w:t>Thumerelle</w:t>
      </w:r>
      <w:proofErr w:type="spellEnd"/>
      <w:r w:rsidRPr="00CD1D6D">
        <w:rPr>
          <w:rFonts w:ascii="Times New Roman" w:eastAsia="Times New Roman" w:hAnsi="Times New Roman" w:cs="Times New Roman"/>
          <w:sz w:val="24"/>
          <w:szCs w:val="24"/>
          <w:lang w:val="en-GB" w:eastAsia="nl-BE"/>
        </w:rPr>
        <w:t xml:space="preserve">, F. </w:t>
      </w:r>
      <w:proofErr w:type="spellStart"/>
      <w:r w:rsidRPr="00CD1D6D">
        <w:rPr>
          <w:rFonts w:ascii="Times New Roman" w:eastAsia="Times New Roman" w:hAnsi="Times New Roman" w:cs="Times New Roman"/>
          <w:sz w:val="24"/>
          <w:szCs w:val="24"/>
          <w:lang w:val="en-GB" w:eastAsia="nl-BE"/>
        </w:rPr>
        <w:t>Brémont</w:t>
      </w:r>
      <w:proofErr w:type="spellEnd"/>
      <w:r w:rsidRPr="00CD1D6D">
        <w:rPr>
          <w:rFonts w:ascii="Times New Roman" w:eastAsia="Times New Roman" w:hAnsi="Times New Roman" w:cs="Times New Roman"/>
          <w:sz w:val="24"/>
          <w:szCs w:val="24"/>
          <w:lang w:val="en-GB" w:eastAsia="nl-BE"/>
        </w:rPr>
        <w:t xml:space="preserve">, M.J. </w:t>
      </w:r>
      <w:proofErr w:type="spellStart"/>
      <w:r w:rsidRPr="00CD1D6D">
        <w:rPr>
          <w:rFonts w:ascii="Times New Roman" w:eastAsia="Times New Roman" w:hAnsi="Times New Roman" w:cs="Times New Roman"/>
          <w:sz w:val="24"/>
          <w:szCs w:val="24"/>
          <w:lang w:val="en-GB" w:eastAsia="nl-BE"/>
        </w:rPr>
        <w:t>Fayon</w:t>
      </w:r>
      <w:proofErr w:type="spellEnd"/>
      <w:r w:rsidRPr="00CD1D6D">
        <w:rPr>
          <w:rFonts w:ascii="Times New Roman" w:eastAsia="Times New Roman" w:hAnsi="Times New Roman" w:cs="Times New Roman"/>
          <w:sz w:val="24"/>
          <w:szCs w:val="24"/>
          <w:lang w:val="en-GB" w:eastAsia="nl-BE"/>
        </w:rPr>
        <w:t xml:space="preserve">, C. </w:t>
      </w:r>
      <w:proofErr w:type="spellStart"/>
      <w:r w:rsidRPr="00CD1D6D">
        <w:rPr>
          <w:rFonts w:ascii="Times New Roman" w:eastAsia="Times New Roman" w:hAnsi="Times New Roman" w:cs="Times New Roman"/>
          <w:sz w:val="24"/>
          <w:szCs w:val="24"/>
          <w:lang w:val="en-GB" w:eastAsia="nl-BE"/>
        </w:rPr>
        <w:t>Delacourt</w:t>
      </w:r>
      <w:proofErr w:type="spellEnd"/>
      <w:r w:rsidRPr="00CD1D6D">
        <w:rPr>
          <w:rFonts w:ascii="Times New Roman" w:eastAsia="Times New Roman" w:hAnsi="Times New Roman" w:cs="Times New Roman"/>
          <w:sz w:val="24"/>
          <w:szCs w:val="24"/>
          <w:lang w:val="en-GB" w:eastAsia="nl-BE"/>
        </w:rPr>
        <w:t xml:space="preserve">, C. </w:t>
      </w:r>
      <w:proofErr w:type="spellStart"/>
      <w:r w:rsidRPr="00CD1D6D">
        <w:rPr>
          <w:rFonts w:ascii="Times New Roman" w:eastAsia="Times New Roman" w:hAnsi="Times New Roman" w:cs="Times New Roman"/>
          <w:sz w:val="24"/>
          <w:szCs w:val="24"/>
          <w:lang w:val="en-GB" w:eastAsia="nl-BE"/>
        </w:rPr>
        <w:t>Ligier</w:t>
      </w:r>
      <w:proofErr w:type="spellEnd"/>
      <w:r w:rsidRPr="00CD1D6D">
        <w:rPr>
          <w:rFonts w:ascii="Times New Roman" w:eastAsia="Times New Roman" w:hAnsi="Times New Roman" w:cs="Times New Roman"/>
          <w:sz w:val="24"/>
          <w:szCs w:val="24"/>
          <w:lang w:val="en-GB" w:eastAsia="nl-BE"/>
        </w:rPr>
        <w:t xml:space="preserve">, L. </w:t>
      </w:r>
      <w:proofErr w:type="spellStart"/>
      <w:r w:rsidRPr="00CD1D6D">
        <w:rPr>
          <w:rFonts w:ascii="Times New Roman" w:eastAsia="Times New Roman" w:hAnsi="Times New Roman" w:cs="Times New Roman"/>
          <w:sz w:val="24"/>
          <w:szCs w:val="24"/>
          <w:lang w:val="en-GB" w:eastAsia="nl-BE"/>
        </w:rPr>
        <w:t>Watier</w:t>
      </w:r>
      <w:proofErr w:type="spellEnd"/>
      <w:r w:rsidRPr="00CD1D6D">
        <w:rPr>
          <w:rFonts w:ascii="Times New Roman" w:eastAsia="Times New Roman" w:hAnsi="Times New Roman" w:cs="Times New Roman"/>
          <w:sz w:val="24"/>
          <w:szCs w:val="24"/>
          <w:lang w:val="en-GB" w:eastAsia="nl-BE"/>
        </w:rPr>
        <w:t xml:space="preserve">, D. </w:t>
      </w:r>
      <w:proofErr w:type="spellStart"/>
      <w:r w:rsidRPr="00CD1D6D">
        <w:rPr>
          <w:rFonts w:ascii="Times New Roman" w:eastAsia="Times New Roman" w:hAnsi="Times New Roman" w:cs="Times New Roman"/>
          <w:sz w:val="24"/>
          <w:szCs w:val="24"/>
          <w:lang w:val="en-GB" w:eastAsia="nl-BE"/>
        </w:rPr>
        <w:t>Guillemot</w:t>
      </w:r>
      <w:r w:rsidRPr="00CD1D6D">
        <w:rPr>
          <w:rFonts w:ascii="Times New Roman" w:eastAsia="Times New Roman" w:hAnsi="Times New Roman" w:cs="Times New Roman"/>
          <w:b/>
          <w:bCs/>
          <w:sz w:val="24"/>
          <w:szCs w:val="24"/>
          <w:lang w:val="en-GB" w:eastAsia="nl-BE"/>
        </w:rPr>
        <w:t>Nonsteroidal</w:t>
      </w:r>
      <w:proofErr w:type="spellEnd"/>
      <w:r w:rsidRPr="00CD1D6D">
        <w:rPr>
          <w:rFonts w:ascii="Times New Roman" w:eastAsia="Times New Roman" w:hAnsi="Times New Roman" w:cs="Times New Roman"/>
          <w:b/>
          <w:bCs/>
          <w:sz w:val="24"/>
          <w:szCs w:val="24"/>
          <w:lang w:val="en-GB" w:eastAsia="nl-BE"/>
        </w:rPr>
        <w:t xml:space="preserve"> Anti-Inflammatory Drug without Antibiotics for Acute Viral Infection Increases the Empyema Risk in Children: A Matched Case-Control Study</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J. </w:t>
      </w:r>
      <w:proofErr w:type="spellStart"/>
      <w:r w:rsidRPr="00CD1D6D">
        <w:rPr>
          <w:rFonts w:ascii="Times New Roman" w:eastAsia="Times New Roman" w:hAnsi="Times New Roman" w:cs="Times New Roman"/>
          <w:sz w:val="24"/>
          <w:szCs w:val="24"/>
          <w:lang w:val="en-GB" w:eastAsia="nl-BE"/>
        </w:rPr>
        <w:t>Pediatr</w:t>
      </w:r>
      <w:proofErr w:type="spellEnd"/>
      <w:r w:rsidRPr="00CD1D6D">
        <w:rPr>
          <w:rFonts w:ascii="Times New Roman" w:eastAsia="Times New Roman" w:hAnsi="Times New Roman" w:cs="Times New Roman"/>
          <w:sz w:val="24"/>
          <w:szCs w:val="24"/>
          <w:lang w:val="en-GB" w:eastAsia="nl-BE"/>
        </w:rPr>
        <w:t>., 175 (Supplement C) (2016), pp. 47-53</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e3</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94" w:tgtFrame="_blank" w:history="1">
        <w:r w:rsidRPr="00CD1D6D">
          <w:rPr>
            <w:rFonts w:ascii="Times New Roman" w:eastAsia="Times New Roman" w:hAnsi="Times New Roman" w:cs="Times New Roman"/>
            <w:color w:val="0000FF"/>
            <w:sz w:val="24"/>
            <w:szCs w:val="24"/>
            <w:u w:val="single"/>
            <w:lang w:val="en-GB" w:eastAsia="nl-BE"/>
          </w:rPr>
          <w:t xml:space="preserve">View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95"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96" w:anchor="bbib0115" w:history="1">
        <w:r w:rsidRPr="00CD1D6D">
          <w:rPr>
            <w:rFonts w:ascii="Times New Roman" w:eastAsia="Times New Roman" w:hAnsi="Times New Roman" w:cs="Times New Roman"/>
            <w:color w:val="0000FF"/>
            <w:sz w:val="24"/>
            <w:szCs w:val="24"/>
            <w:u w:val="single"/>
            <w:lang w:val="en-GB" w:eastAsia="nl-BE"/>
          </w:rPr>
          <w:t>[23]</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B. </w:t>
      </w:r>
      <w:proofErr w:type="spellStart"/>
      <w:r w:rsidRPr="00CD1D6D">
        <w:rPr>
          <w:rFonts w:ascii="Times New Roman" w:eastAsia="Times New Roman" w:hAnsi="Times New Roman" w:cs="Times New Roman"/>
          <w:sz w:val="24"/>
          <w:szCs w:val="24"/>
          <w:lang w:val="en-GB" w:eastAsia="nl-BE"/>
        </w:rPr>
        <w:t>Friis</w:t>
      </w:r>
      <w:proofErr w:type="spellEnd"/>
      <w:r w:rsidRPr="00CD1D6D">
        <w:rPr>
          <w:rFonts w:ascii="Times New Roman" w:eastAsia="Times New Roman" w:hAnsi="Times New Roman" w:cs="Times New Roman"/>
          <w:sz w:val="24"/>
          <w:szCs w:val="24"/>
          <w:lang w:val="en-GB" w:eastAsia="nl-BE"/>
        </w:rPr>
        <w:t xml:space="preserve">, P. Andersen, E. </w:t>
      </w:r>
      <w:proofErr w:type="spellStart"/>
      <w:r w:rsidRPr="00CD1D6D">
        <w:rPr>
          <w:rFonts w:ascii="Times New Roman" w:eastAsia="Times New Roman" w:hAnsi="Times New Roman" w:cs="Times New Roman"/>
          <w:sz w:val="24"/>
          <w:szCs w:val="24"/>
          <w:lang w:val="en-GB" w:eastAsia="nl-BE"/>
        </w:rPr>
        <w:t>Brenoe</w:t>
      </w:r>
      <w:proofErr w:type="spellEnd"/>
      <w:r w:rsidRPr="00CD1D6D">
        <w:rPr>
          <w:rFonts w:ascii="Times New Roman" w:eastAsia="Times New Roman" w:hAnsi="Times New Roman" w:cs="Times New Roman"/>
          <w:sz w:val="24"/>
          <w:szCs w:val="24"/>
          <w:lang w:val="en-GB" w:eastAsia="nl-BE"/>
        </w:rPr>
        <w:t xml:space="preserve">, A. </w:t>
      </w:r>
      <w:proofErr w:type="spellStart"/>
      <w:r w:rsidRPr="00CD1D6D">
        <w:rPr>
          <w:rFonts w:ascii="Times New Roman" w:eastAsia="Times New Roman" w:hAnsi="Times New Roman" w:cs="Times New Roman"/>
          <w:sz w:val="24"/>
          <w:szCs w:val="24"/>
          <w:lang w:val="en-GB" w:eastAsia="nl-BE"/>
        </w:rPr>
        <w:t>Hornsleth</w:t>
      </w:r>
      <w:proofErr w:type="spellEnd"/>
      <w:r w:rsidRPr="00CD1D6D">
        <w:rPr>
          <w:rFonts w:ascii="Times New Roman" w:eastAsia="Times New Roman" w:hAnsi="Times New Roman" w:cs="Times New Roman"/>
          <w:sz w:val="24"/>
          <w:szCs w:val="24"/>
          <w:lang w:val="en-GB" w:eastAsia="nl-BE"/>
        </w:rPr>
        <w:t xml:space="preserve">, A. Jensen, F.U. Knudsen, P.A. </w:t>
      </w:r>
      <w:proofErr w:type="spellStart"/>
      <w:r w:rsidRPr="00CD1D6D">
        <w:rPr>
          <w:rFonts w:ascii="Times New Roman" w:eastAsia="Times New Roman" w:hAnsi="Times New Roman" w:cs="Times New Roman"/>
          <w:sz w:val="24"/>
          <w:szCs w:val="24"/>
          <w:lang w:val="en-GB" w:eastAsia="nl-BE"/>
        </w:rPr>
        <w:t>Krasilnikoff</w:t>
      </w:r>
      <w:proofErr w:type="spellEnd"/>
      <w:r w:rsidRPr="00CD1D6D">
        <w:rPr>
          <w:rFonts w:ascii="Times New Roman" w:eastAsia="Times New Roman" w:hAnsi="Times New Roman" w:cs="Times New Roman"/>
          <w:sz w:val="24"/>
          <w:szCs w:val="24"/>
          <w:lang w:val="en-GB" w:eastAsia="nl-BE"/>
        </w:rPr>
        <w:t xml:space="preserve">, C.H. </w:t>
      </w:r>
      <w:proofErr w:type="spellStart"/>
      <w:r w:rsidRPr="00CD1D6D">
        <w:rPr>
          <w:rFonts w:ascii="Times New Roman" w:eastAsia="Times New Roman" w:hAnsi="Times New Roman" w:cs="Times New Roman"/>
          <w:sz w:val="24"/>
          <w:szCs w:val="24"/>
          <w:lang w:val="en-GB" w:eastAsia="nl-BE"/>
        </w:rPr>
        <w:t>Mordhorst</w:t>
      </w:r>
      <w:proofErr w:type="spellEnd"/>
      <w:r w:rsidRPr="00CD1D6D">
        <w:rPr>
          <w:rFonts w:ascii="Times New Roman" w:eastAsia="Times New Roman" w:hAnsi="Times New Roman" w:cs="Times New Roman"/>
          <w:sz w:val="24"/>
          <w:szCs w:val="24"/>
          <w:lang w:val="en-GB" w:eastAsia="nl-BE"/>
        </w:rPr>
        <w:t xml:space="preserve">, S. Nielsen, P. </w:t>
      </w:r>
      <w:proofErr w:type="spellStart"/>
      <w:r w:rsidRPr="00CD1D6D">
        <w:rPr>
          <w:rFonts w:ascii="Times New Roman" w:eastAsia="Times New Roman" w:hAnsi="Times New Roman" w:cs="Times New Roman"/>
          <w:sz w:val="24"/>
          <w:szCs w:val="24"/>
          <w:lang w:val="en-GB" w:eastAsia="nl-BE"/>
        </w:rPr>
        <w:t>Uldall</w:t>
      </w:r>
      <w:r w:rsidRPr="00CD1D6D">
        <w:rPr>
          <w:rFonts w:ascii="Times New Roman" w:eastAsia="Times New Roman" w:hAnsi="Times New Roman" w:cs="Times New Roman"/>
          <w:b/>
          <w:bCs/>
          <w:sz w:val="24"/>
          <w:szCs w:val="24"/>
          <w:lang w:val="en-GB" w:eastAsia="nl-BE"/>
        </w:rPr>
        <w:t>Antibiotic</w:t>
      </w:r>
      <w:proofErr w:type="spellEnd"/>
      <w:r w:rsidRPr="00CD1D6D">
        <w:rPr>
          <w:rFonts w:ascii="Times New Roman" w:eastAsia="Times New Roman" w:hAnsi="Times New Roman" w:cs="Times New Roman"/>
          <w:b/>
          <w:bCs/>
          <w:sz w:val="24"/>
          <w:szCs w:val="24"/>
          <w:lang w:val="en-GB" w:eastAsia="nl-BE"/>
        </w:rPr>
        <w:t xml:space="preserve"> treatment of pneumonia and bronchiolitis. A prospective randomised study</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Arch. Dis. Child., 59 (11) (1984), pp. 1038-1045</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97"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98"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99"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100" w:anchor="bbib0120" w:history="1">
        <w:r w:rsidRPr="00CD1D6D">
          <w:rPr>
            <w:rFonts w:ascii="Times New Roman" w:eastAsia="Times New Roman" w:hAnsi="Times New Roman" w:cs="Times New Roman"/>
            <w:color w:val="0000FF"/>
            <w:sz w:val="24"/>
            <w:szCs w:val="24"/>
            <w:u w:val="single"/>
            <w:lang w:eastAsia="nl-BE"/>
          </w:rPr>
          <w:t>[24]</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S. </w:t>
      </w:r>
      <w:proofErr w:type="spellStart"/>
      <w:r w:rsidRPr="00CD1D6D">
        <w:rPr>
          <w:rFonts w:ascii="Times New Roman" w:eastAsia="Times New Roman" w:hAnsi="Times New Roman" w:cs="Times New Roman"/>
          <w:sz w:val="24"/>
          <w:szCs w:val="24"/>
          <w:lang w:val="en-GB" w:eastAsia="nl-BE"/>
        </w:rPr>
        <w:t>Awasthi</w:t>
      </w:r>
      <w:proofErr w:type="spellEnd"/>
      <w:r w:rsidRPr="00CD1D6D">
        <w:rPr>
          <w:rFonts w:ascii="Times New Roman" w:eastAsia="Times New Roman" w:hAnsi="Times New Roman" w:cs="Times New Roman"/>
          <w:sz w:val="24"/>
          <w:szCs w:val="24"/>
          <w:lang w:val="en-GB" w:eastAsia="nl-BE"/>
        </w:rPr>
        <w:t xml:space="preserve">, G. Agarwal, S.K. </w:t>
      </w:r>
      <w:proofErr w:type="spellStart"/>
      <w:r w:rsidRPr="00CD1D6D">
        <w:rPr>
          <w:rFonts w:ascii="Times New Roman" w:eastAsia="Times New Roman" w:hAnsi="Times New Roman" w:cs="Times New Roman"/>
          <w:sz w:val="24"/>
          <w:szCs w:val="24"/>
          <w:lang w:val="en-GB" w:eastAsia="nl-BE"/>
        </w:rPr>
        <w:t>Kabra</w:t>
      </w:r>
      <w:proofErr w:type="spellEnd"/>
      <w:r w:rsidRPr="00CD1D6D">
        <w:rPr>
          <w:rFonts w:ascii="Times New Roman" w:eastAsia="Times New Roman" w:hAnsi="Times New Roman" w:cs="Times New Roman"/>
          <w:sz w:val="24"/>
          <w:szCs w:val="24"/>
          <w:lang w:val="en-GB" w:eastAsia="nl-BE"/>
        </w:rPr>
        <w:t xml:space="preserve">, S. </w:t>
      </w:r>
      <w:proofErr w:type="spellStart"/>
      <w:r w:rsidRPr="00CD1D6D">
        <w:rPr>
          <w:rFonts w:ascii="Times New Roman" w:eastAsia="Times New Roman" w:hAnsi="Times New Roman" w:cs="Times New Roman"/>
          <w:sz w:val="24"/>
          <w:szCs w:val="24"/>
          <w:lang w:val="en-GB" w:eastAsia="nl-BE"/>
        </w:rPr>
        <w:t>Singhi</w:t>
      </w:r>
      <w:proofErr w:type="spellEnd"/>
      <w:r w:rsidRPr="00CD1D6D">
        <w:rPr>
          <w:rFonts w:ascii="Times New Roman" w:eastAsia="Times New Roman" w:hAnsi="Times New Roman" w:cs="Times New Roman"/>
          <w:sz w:val="24"/>
          <w:szCs w:val="24"/>
          <w:lang w:val="en-GB" w:eastAsia="nl-BE"/>
        </w:rPr>
        <w:t xml:space="preserve">, M. Kulkarni, V. More, A. </w:t>
      </w:r>
      <w:proofErr w:type="spellStart"/>
      <w:r w:rsidRPr="00CD1D6D">
        <w:rPr>
          <w:rFonts w:ascii="Times New Roman" w:eastAsia="Times New Roman" w:hAnsi="Times New Roman" w:cs="Times New Roman"/>
          <w:sz w:val="24"/>
          <w:szCs w:val="24"/>
          <w:lang w:val="en-GB" w:eastAsia="nl-BE"/>
        </w:rPr>
        <w:t>Niswade</w:t>
      </w:r>
      <w:proofErr w:type="spellEnd"/>
      <w:r w:rsidRPr="00CD1D6D">
        <w:rPr>
          <w:rFonts w:ascii="Times New Roman" w:eastAsia="Times New Roman" w:hAnsi="Times New Roman" w:cs="Times New Roman"/>
          <w:sz w:val="24"/>
          <w:szCs w:val="24"/>
          <w:lang w:val="en-GB" w:eastAsia="nl-BE"/>
        </w:rPr>
        <w:t xml:space="preserve">, R.M. Pillai, R. Luke, N.M. Srivastava, S. Suresh, V.P. </w:t>
      </w:r>
      <w:proofErr w:type="spellStart"/>
      <w:r w:rsidRPr="00CD1D6D">
        <w:rPr>
          <w:rFonts w:ascii="Times New Roman" w:eastAsia="Times New Roman" w:hAnsi="Times New Roman" w:cs="Times New Roman"/>
          <w:sz w:val="24"/>
          <w:szCs w:val="24"/>
          <w:lang w:val="en-GB" w:eastAsia="nl-BE"/>
        </w:rPr>
        <w:t>Verghese</w:t>
      </w:r>
      <w:proofErr w:type="spellEnd"/>
      <w:r w:rsidRPr="00CD1D6D">
        <w:rPr>
          <w:rFonts w:ascii="Times New Roman" w:eastAsia="Times New Roman" w:hAnsi="Times New Roman" w:cs="Times New Roman"/>
          <w:sz w:val="24"/>
          <w:szCs w:val="24"/>
          <w:lang w:val="en-GB" w:eastAsia="nl-BE"/>
        </w:rPr>
        <w:t xml:space="preserve">, P. </w:t>
      </w:r>
      <w:proofErr w:type="spellStart"/>
      <w:r w:rsidRPr="00CD1D6D">
        <w:rPr>
          <w:rFonts w:ascii="Times New Roman" w:eastAsia="Times New Roman" w:hAnsi="Times New Roman" w:cs="Times New Roman"/>
          <w:sz w:val="24"/>
          <w:szCs w:val="24"/>
          <w:lang w:val="en-GB" w:eastAsia="nl-BE"/>
        </w:rPr>
        <w:t>Raghupathy</w:t>
      </w:r>
      <w:proofErr w:type="spellEnd"/>
      <w:r w:rsidRPr="00CD1D6D">
        <w:rPr>
          <w:rFonts w:ascii="Times New Roman" w:eastAsia="Times New Roman" w:hAnsi="Times New Roman" w:cs="Times New Roman"/>
          <w:sz w:val="24"/>
          <w:szCs w:val="24"/>
          <w:lang w:val="en-GB" w:eastAsia="nl-BE"/>
        </w:rPr>
        <w:t xml:space="preserve">, R. </w:t>
      </w:r>
      <w:proofErr w:type="spellStart"/>
      <w:r w:rsidRPr="00CD1D6D">
        <w:rPr>
          <w:rFonts w:ascii="Times New Roman" w:eastAsia="Times New Roman" w:hAnsi="Times New Roman" w:cs="Times New Roman"/>
          <w:sz w:val="24"/>
          <w:szCs w:val="24"/>
          <w:lang w:val="en-GB" w:eastAsia="nl-BE"/>
        </w:rPr>
        <w:t>Lodha</w:t>
      </w:r>
      <w:proofErr w:type="spellEnd"/>
      <w:r w:rsidRPr="00CD1D6D">
        <w:rPr>
          <w:rFonts w:ascii="Times New Roman" w:eastAsia="Times New Roman" w:hAnsi="Times New Roman" w:cs="Times New Roman"/>
          <w:sz w:val="24"/>
          <w:szCs w:val="24"/>
          <w:lang w:val="en-GB" w:eastAsia="nl-BE"/>
        </w:rPr>
        <w:t xml:space="preserve">, S.D. </w:t>
      </w:r>
      <w:proofErr w:type="spellStart"/>
      <w:r w:rsidRPr="00CD1D6D">
        <w:rPr>
          <w:rFonts w:ascii="Times New Roman" w:eastAsia="Times New Roman" w:hAnsi="Times New Roman" w:cs="Times New Roman"/>
          <w:sz w:val="24"/>
          <w:szCs w:val="24"/>
          <w:lang w:val="en-GB" w:eastAsia="nl-BE"/>
        </w:rPr>
        <w:t>Walter</w:t>
      </w:r>
      <w:r w:rsidRPr="00CD1D6D">
        <w:rPr>
          <w:rFonts w:ascii="Times New Roman" w:eastAsia="Times New Roman" w:hAnsi="Times New Roman" w:cs="Times New Roman"/>
          <w:b/>
          <w:bCs/>
          <w:sz w:val="24"/>
          <w:szCs w:val="24"/>
          <w:lang w:val="en-GB" w:eastAsia="nl-BE"/>
        </w:rPr>
        <w:t>Does</w:t>
      </w:r>
      <w:proofErr w:type="spellEnd"/>
      <w:r w:rsidRPr="00CD1D6D">
        <w:rPr>
          <w:rFonts w:ascii="Times New Roman" w:eastAsia="Times New Roman" w:hAnsi="Times New Roman" w:cs="Times New Roman"/>
          <w:b/>
          <w:bCs/>
          <w:sz w:val="24"/>
          <w:szCs w:val="24"/>
          <w:lang w:val="en-GB" w:eastAsia="nl-BE"/>
        </w:rPr>
        <w:t xml:space="preserve"> 3-day course of oral </w:t>
      </w:r>
      <w:proofErr w:type="spellStart"/>
      <w:r w:rsidRPr="00CD1D6D">
        <w:rPr>
          <w:rFonts w:ascii="Times New Roman" w:eastAsia="Times New Roman" w:hAnsi="Times New Roman" w:cs="Times New Roman"/>
          <w:b/>
          <w:bCs/>
          <w:sz w:val="24"/>
          <w:szCs w:val="24"/>
          <w:lang w:val="en-GB" w:eastAsia="nl-BE"/>
        </w:rPr>
        <w:t>amoxycillin</w:t>
      </w:r>
      <w:proofErr w:type="spellEnd"/>
      <w:r w:rsidRPr="00CD1D6D">
        <w:rPr>
          <w:rFonts w:ascii="Times New Roman" w:eastAsia="Times New Roman" w:hAnsi="Times New Roman" w:cs="Times New Roman"/>
          <w:b/>
          <w:bCs/>
          <w:sz w:val="24"/>
          <w:szCs w:val="24"/>
          <w:lang w:val="en-GB" w:eastAsia="nl-BE"/>
        </w:rPr>
        <w:t xml:space="preserve"> benefit children of non-severe pneumonia with wheeze: a </w:t>
      </w:r>
      <w:proofErr w:type="spellStart"/>
      <w:r w:rsidRPr="00CD1D6D">
        <w:rPr>
          <w:rFonts w:ascii="Times New Roman" w:eastAsia="Times New Roman" w:hAnsi="Times New Roman" w:cs="Times New Roman"/>
          <w:b/>
          <w:bCs/>
          <w:sz w:val="24"/>
          <w:szCs w:val="24"/>
          <w:lang w:val="en-GB" w:eastAsia="nl-BE"/>
        </w:rPr>
        <w:t>multicentric</w:t>
      </w:r>
      <w:proofErr w:type="spellEnd"/>
      <w:r w:rsidRPr="00CD1D6D">
        <w:rPr>
          <w:rFonts w:ascii="Times New Roman" w:eastAsia="Times New Roman" w:hAnsi="Times New Roman" w:cs="Times New Roman"/>
          <w:b/>
          <w:bCs/>
          <w:sz w:val="24"/>
          <w:szCs w:val="24"/>
          <w:lang w:val="en-GB" w:eastAsia="nl-BE"/>
        </w:rPr>
        <w:t xml:space="preserve"> randomised controlled trial</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PLoS</w:t>
      </w:r>
      <w:proofErr w:type="spellEnd"/>
      <w:r w:rsidRPr="00CD1D6D">
        <w:rPr>
          <w:rFonts w:ascii="Times New Roman" w:eastAsia="Times New Roman" w:hAnsi="Times New Roman" w:cs="Times New Roman"/>
          <w:sz w:val="24"/>
          <w:szCs w:val="24"/>
          <w:lang w:val="en-GB" w:eastAsia="nl-BE"/>
        </w:rPr>
        <w:t xml:space="preserve"> One, 3 (4) (2008), p. e1991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01"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102"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03" w:anchor="bbib0125" w:history="1">
        <w:r w:rsidRPr="00CD1D6D">
          <w:rPr>
            <w:rFonts w:ascii="Times New Roman" w:eastAsia="Times New Roman" w:hAnsi="Times New Roman" w:cs="Times New Roman"/>
            <w:color w:val="0000FF"/>
            <w:sz w:val="24"/>
            <w:szCs w:val="24"/>
            <w:u w:val="single"/>
            <w:lang w:val="en-GB" w:eastAsia="nl-BE"/>
          </w:rPr>
          <w:t>[25]</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R.E. Hancock, E.F. Haney, E.E. </w:t>
      </w:r>
      <w:proofErr w:type="spellStart"/>
      <w:r w:rsidRPr="00CD1D6D">
        <w:rPr>
          <w:rFonts w:ascii="Times New Roman" w:eastAsia="Times New Roman" w:hAnsi="Times New Roman" w:cs="Times New Roman"/>
          <w:sz w:val="24"/>
          <w:szCs w:val="24"/>
          <w:lang w:val="en-GB" w:eastAsia="nl-BE"/>
        </w:rPr>
        <w:t>Gill</w:t>
      </w:r>
      <w:r w:rsidRPr="00CD1D6D">
        <w:rPr>
          <w:rFonts w:ascii="Times New Roman" w:eastAsia="Times New Roman" w:hAnsi="Times New Roman" w:cs="Times New Roman"/>
          <w:b/>
          <w:bCs/>
          <w:sz w:val="24"/>
          <w:szCs w:val="24"/>
          <w:lang w:val="en-GB" w:eastAsia="nl-BE"/>
        </w:rPr>
        <w:t>The</w:t>
      </w:r>
      <w:proofErr w:type="spellEnd"/>
      <w:r w:rsidRPr="00CD1D6D">
        <w:rPr>
          <w:rFonts w:ascii="Times New Roman" w:eastAsia="Times New Roman" w:hAnsi="Times New Roman" w:cs="Times New Roman"/>
          <w:b/>
          <w:bCs/>
          <w:sz w:val="24"/>
          <w:szCs w:val="24"/>
          <w:lang w:val="en-GB" w:eastAsia="nl-BE"/>
        </w:rPr>
        <w:t xml:space="preserve"> immunology of host defence peptides: beyond antimicrobial activity</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Nat. Rev. </w:t>
      </w:r>
      <w:proofErr w:type="spellStart"/>
      <w:r w:rsidRPr="00CD1D6D">
        <w:rPr>
          <w:rFonts w:ascii="Times New Roman" w:eastAsia="Times New Roman" w:hAnsi="Times New Roman" w:cs="Times New Roman"/>
          <w:sz w:val="24"/>
          <w:szCs w:val="24"/>
          <w:lang w:val="en-GB" w:eastAsia="nl-BE"/>
        </w:rPr>
        <w:t>Immunol</w:t>
      </w:r>
      <w:proofErr w:type="spellEnd"/>
      <w:r w:rsidRPr="00CD1D6D">
        <w:rPr>
          <w:rFonts w:ascii="Times New Roman" w:eastAsia="Times New Roman" w:hAnsi="Times New Roman" w:cs="Times New Roman"/>
          <w:sz w:val="24"/>
          <w:szCs w:val="24"/>
          <w:lang w:val="en-GB" w:eastAsia="nl-BE"/>
        </w:rPr>
        <w:t>., 16 (5) (2016), pp. 321-335</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04"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105"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106"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07" w:anchor="bbib0130" w:history="1">
        <w:r w:rsidRPr="00CD1D6D">
          <w:rPr>
            <w:rFonts w:ascii="Times New Roman" w:eastAsia="Times New Roman" w:hAnsi="Times New Roman" w:cs="Times New Roman"/>
            <w:color w:val="0000FF"/>
            <w:sz w:val="24"/>
            <w:szCs w:val="24"/>
            <w:u w:val="single"/>
            <w:lang w:val="en-GB" w:eastAsia="nl-BE"/>
          </w:rPr>
          <w:t>[26]</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K. </w:t>
      </w:r>
      <w:proofErr w:type="spellStart"/>
      <w:r w:rsidRPr="00CD1D6D">
        <w:rPr>
          <w:rFonts w:ascii="Times New Roman" w:eastAsia="Times New Roman" w:hAnsi="Times New Roman" w:cs="Times New Roman"/>
          <w:sz w:val="24"/>
          <w:szCs w:val="24"/>
          <w:lang w:val="en-GB" w:eastAsia="nl-BE"/>
        </w:rPr>
        <w:t>Mulholland</w:t>
      </w:r>
      <w:r w:rsidRPr="00CD1D6D">
        <w:rPr>
          <w:rFonts w:ascii="Times New Roman" w:eastAsia="Times New Roman" w:hAnsi="Times New Roman" w:cs="Times New Roman"/>
          <w:b/>
          <w:bCs/>
          <w:sz w:val="24"/>
          <w:szCs w:val="24"/>
          <w:lang w:val="en-GB" w:eastAsia="nl-BE"/>
        </w:rPr>
        <w:t>Perspectives</w:t>
      </w:r>
      <w:proofErr w:type="spellEnd"/>
      <w:r w:rsidRPr="00CD1D6D">
        <w:rPr>
          <w:rFonts w:ascii="Times New Roman" w:eastAsia="Times New Roman" w:hAnsi="Times New Roman" w:cs="Times New Roman"/>
          <w:b/>
          <w:bCs/>
          <w:sz w:val="24"/>
          <w:szCs w:val="24"/>
          <w:lang w:val="en-GB" w:eastAsia="nl-BE"/>
        </w:rPr>
        <w:t xml:space="preserve"> on the burden of pneumonia in children</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Vaccine, 25 (13) (2007), pp. 2394-2397</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08" w:history="1">
        <w:r w:rsidRPr="00CD1D6D">
          <w:rPr>
            <w:rFonts w:ascii="Times New Roman" w:eastAsia="Times New Roman" w:hAnsi="Times New Roman" w:cs="Times New Roman"/>
            <w:color w:val="0000FF"/>
            <w:sz w:val="24"/>
            <w:szCs w:val="24"/>
            <w:u w:val="single"/>
            <w:lang w:val="en-GB" w:eastAsia="nl-BE"/>
          </w:rPr>
          <w:t>Article</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09"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110"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111"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112" w:anchor="bbib0135" w:history="1">
        <w:r w:rsidRPr="00CD1D6D">
          <w:rPr>
            <w:rFonts w:ascii="Times New Roman" w:eastAsia="Times New Roman" w:hAnsi="Times New Roman" w:cs="Times New Roman"/>
            <w:color w:val="0000FF"/>
            <w:sz w:val="24"/>
            <w:szCs w:val="24"/>
            <w:u w:val="single"/>
            <w:lang w:eastAsia="nl-BE"/>
          </w:rPr>
          <w:t>[27]</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T. Lynch, L. Bialy, J.D. Kellner, M.H. Osmond, T.P. Klassen, T. </w:t>
      </w:r>
      <w:proofErr w:type="spellStart"/>
      <w:r w:rsidRPr="00CD1D6D">
        <w:rPr>
          <w:rFonts w:ascii="Times New Roman" w:eastAsia="Times New Roman" w:hAnsi="Times New Roman" w:cs="Times New Roman"/>
          <w:sz w:val="24"/>
          <w:szCs w:val="24"/>
          <w:lang w:val="en-GB" w:eastAsia="nl-BE"/>
        </w:rPr>
        <w:t>Durec</w:t>
      </w:r>
      <w:proofErr w:type="spellEnd"/>
      <w:r w:rsidRPr="00CD1D6D">
        <w:rPr>
          <w:rFonts w:ascii="Times New Roman" w:eastAsia="Times New Roman" w:hAnsi="Times New Roman" w:cs="Times New Roman"/>
          <w:sz w:val="24"/>
          <w:szCs w:val="24"/>
          <w:lang w:val="en-GB" w:eastAsia="nl-BE"/>
        </w:rPr>
        <w:t xml:space="preserve">, R. </w:t>
      </w:r>
      <w:proofErr w:type="spellStart"/>
      <w:r w:rsidRPr="00CD1D6D">
        <w:rPr>
          <w:rFonts w:ascii="Times New Roman" w:eastAsia="Times New Roman" w:hAnsi="Times New Roman" w:cs="Times New Roman"/>
          <w:sz w:val="24"/>
          <w:szCs w:val="24"/>
          <w:lang w:val="en-GB" w:eastAsia="nl-BE"/>
        </w:rPr>
        <w:t>Leicht</w:t>
      </w:r>
      <w:proofErr w:type="spellEnd"/>
      <w:r w:rsidRPr="00CD1D6D">
        <w:rPr>
          <w:rFonts w:ascii="Times New Roman" w:eastAsia="Times New Roman" w:hAnsi="Times New Roman" w:cs="Times New Roman"/>
          <w:sz w:val="24"/>
          <w:szCs w:val="24"/>
          <w:lang w:val="en-GB" w:eastAsia="nl-BE"/>
        </w:rPr>
        <w:t xml:space="preserve">, D.W. </w:t>
      </w:r>
      <w:proofErr w:type="spellStart"/>
      <w:r w:rsidRPr="00CD1D6D">
        <w:rPr>
          <w:rFonts w:ascii="Times New Roman" w:eastAsia="Times New Roman" w:hAnsi="Times New Roman" w:cs="Times New Roman"/>
          <w:sz w:val="24"/>
          <w:szCs w:val="24"/>
          <w:lang w:val="en-GB" w:eastAsia="nl-BE"/>
        </w:rPr>
        <w:t>Johnson</w:t>
      </w:r>
      <w:r w:rsidRPr="00CD1D6D">
        <w:rPr>
          <w:rFonts w:ascii="Times New Roman" w:eastAsia="Times New Roman" w:hAnsi="Times New Roman" w:cs="Times New Roman"/>
          <w:b/>
          <w:bCs/>
          <w:sz w:val="24"/>
          <w:szCs w:val="24"/>
          <w:lang w:val="en-GB" w:eastAsia="nl-BE"/>
        </w:rPr>
        <w:t>A</w:t>
      </w:r>
      <w:proofErr w:type="spellEnd"/>
      <w:r w:rsidRPr="00CD1D6D">
        <w:rPr>
          <w:rFonts w:ascii="Times New Roman" w:eastAsia="Times New Roman" w:hAnsi="Times New Roman" w:cs="Times New Roman"/>
          <w:b/>
          <w:bCs/>
          <w:sz w:val="24"/>
          <w:szCs w:val="24"/>
          <w:lang w:val="en-GB" w:eastAsia="nl-BE"/>
        </w:rPr>
        <w:t xml:space="preserve"> systematic review on the diagnosis of </w:t>
      </w:r>
      <w:proofErr w:type="spellStart"/>
      <w:r w:rsidRPr="00CD1D6D">
        <w:rPr>
          <w:rFonts w:ascii="Times New Roman" w:eastAsia="Times New Roman" w:hAnsi="Times New Roman" w:cs="Times New Roman"/>
          <w:b/>
          <w:bCs/>
          <w:sz w:val="24"/>
          <w:szCs w:val="24"/>
          <w:lang w:val="en-GB" w:eastAsia="nl-BE"/>
        </w:rPr>
        <w:t>pediatric</w:t>
      </w:r>
      <w:proofErr w:type="spellEnd"/>
      <w:r w:rsidRPr="00CD1D6D">
        <w:rPr>
          <w:rFonts w:ascii="Times New Roman" w:eastAsia="Times New Roman" w:hAnsi="Times New Roman" w:cs="Times New Roman"/>
          <w:b/>
          <w:bCs/>
          <w:sz w:val="24"/>
          <w:szCs w:val="24"/>
          <w:lang w:val="en-GB" w:eastAsia="nl-BE"/>
        </w:rPr>
        <w:t xml:space="preserve"> bacterial pneumonia: when gold is bronze</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PLoS</w:t>
      </w:r>
      <w:proofErr w:type="spellEnd"/>
      <w:r w:rsidRPr="00CD1D6D">
        <w:rPr>
          <w:rFonts w:ascii="Times New Roman" w:eastAsia="Times New Roman" w:hAnsi="Times New Roman" w:cs="Times New Roman"/>
          <w:sz w:val="24"/>
          <w:szCs w:val="24"/>
          <w:lang w:val="en-GB" w:eastAsia="nl-BE"/>
        </w:rPr>
        <w:t xml:space="preserve"> One, 5 (8) (2010), Article e11989</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13"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114"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15" w:anchor="bbib0140" w:history="1">
        <w:r w:rsidRPr="00CD1D6D">
          <w:rPr>
            <w:rFonts w:ascii="Times New Roman" w:eastAsia="Times New Roman" w:hAnsi="Times New Roman" w:cs="Times New Roman"/>
            <w:color w:val="0000FF"/>
            <w:sz w:val="24"/>
            <w:szCs w:val="24"/>
            <w:u w:val="single"/>
            <w:lang w:val="en-GB" w:eastAsia="nl-BE"/>
          </w:rPr>
          <w:t>[28]</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B. Gomez, S. </w:t>
      </w:r>
      <w:proofErr w:type="spellStart"/>
      <w:r w:rsidRPr="00CD1D6D">
        <w:rPr>
          <w:rFonts w:ascii="Times New Roman" w:eastAsia="Times New Roman" w:hAnsi="Times New Roman" w:cs="Times New Roman"/>
          <w:sz w:val="24"/>
          <w:szCs w:val="24"/>
          <w:lang w:val="en-GB" w:eastAsia="nl-BE"/>
        </w:rPr>
        <w:t>Mintegi</w:t>
      </w:r>
      <w:proofErr w:type="spellEnd"/>
      <w:r w:rsidRPr="00CD1D6D">
        <w:rPr>
          <w:rFonts w:ascii="Times New Roman" w:eastAsia="Times New Roman" w:hAnsi="Times New Roman" w:cs="Times New Roman"/>
          <w:sz w:val="24"/>
          <w:szCs w:val="24"/>
          <w:lang w:val="en-GB" w:eastAsia="nl-BE"/>
        </w:rPr>
        <w:t xml:space="preserve">, S. </w:t>
      </w:r>
      <w:proofErr w:type="spellStart"/>
      <w:r w:rsidRPr="00CD1D6D">
        <w:rPr>
          <w:rFonts w:ascii="Times New Roman" w:eastAsia="Times New Roman" w:hAnsi="Times New Roman" w:cs="Times New Roman"/>
          <w:sz w:val="24"/>
          <w:szCs w:val="24"/>
          <w:lang w:val="en-GB" w:eastAsia="nl-BE"/>
        </w:rPr>
        <w:t>Bressan</w:t>
      </w:r>
      <w:proofErr w:type="spellEnd"/>
      <w:r w:rsidRPr="00CD1D6D">
        <w:rPr>
          <w:rFonts w:ascii="Times New Roman" w:eastAsia="Times New Roman" w:hAnsi="Times New Roman" w:cs="Times New Roman"/>
          <w:sz w:val="24"/>
          <w:szCs w:val="24"/>
          <w:lang w:val="en-GB" w:eastAsia="nl-BE"/>
        </w:rPr>
        <w:t xml:space="preserve">, L. Da </w:t>
      </w:r>
      <w:proofErr w:type="spellStart"/>
      <w:r w:rsidRPr="00CD1D6D">
        <w:rPr>
          <w:rFonts w:ascii="Times New Roman" w:eastAsia="Times New Roman" w:hAnsi="Times New Roman" w:cs="Times New Roman"/>
          <w:sz w:val="24"/>
          <w:szCs w:val="24"/>
          <w:lang w:val="en-GB" w:eastAsia="nl-BE"/>
        </w:rPr>
        <w:t>Dalt</w:t>
      </w:r>
      <w:proofErr w:type="spellEnd"/>
      <w:r w:rsidRPr="00CD1D6D">
        <w:rPr>
          <w:rFonts w:ascii="Times New Roman" w:eastAsia="Times New Roman" w:hAnsi="Times New Roman" w:cs="Times New Roman"/>
          <w:sz w:val="24"/>
          <w:szCs w:val="24"/>
          <w:lang w:val="en-GB" w:eastAsia="nl-BE"/>
        </w:rPr>
        <w:t xml:space="preserve">, A. </w:t>
      </w:r>
      <w:proofErr w:type="spellStart"/>
      <w:r w:rsidRPr="00CD1D6D">
        <w:rPr>
          <w:rFonts w:ascii="Times New Roman" w:eastAsia="Times New Roman" w:hAnsi="Times New Roman" w:cs="Times New Roman"/>
          <w:sz w:val="24"/>
          <w:szCs w:val="24"/>
          <w:lang w:val="en-GB" w:eastAsia="nl-BE"/>
        </w:rPr>
        <w:t>Gervaix</w:t>
      </w:r>
      <w:proofErr w:type="spellEnd"/>
      <w:r w:rsidRPr="00CD1D6D">
        <w:rPr>
          <w:rFonts w:ascii="Times New Roman" w:eastAsia="Times New Roman" w:hAnsi="Times New Roman" w:cs="Times New Roman"/>
          <w:sz w:val="24"/>
          <w:szCs w:val="24"/>
          <w:lang w:val="en-GB" w:eastAsia="nl-BE"/>
        </w:rPr>
        <w:t xml:space="preserve">, L. </w:t>
      </w:r>
      <w:proofErr w:type="spellStart"/>
      <w:r w:rsidRPr="00CD1D6D">
        <w:rPr>
          <w:rFonts w:ascii="Times New Roman" w:eastAsia="Times New Roman" w:hAnsi="Times New Roman" w:cs="Times New Roman"/>
          <w:sz w:val="24"/>
          <w:szCs w:val="24"/>
          <w:lang w:val="en-GB" w:eastAsia="nl-BE"/>
        </w:rPr>
        <w:t>Lacroix</w:t>
      </w:r>
      <w:r w:rsidRPr="00CD1D6D">
        <w:rPr>
          <w:rFonts w:ascii="Times New Roman" w:eastAsia="Times New Roman" w:hAnsi="Times New Roman" w:cs="Times New Roman"/>
          <w:b/>
          <w:bCs/>
          <w:sz w:val="24"/>
          <w:szCs w:val="24"/>
          <w:lang w:val="en-GB" w:eastAsia="nl-BE"/>
        </w:rPr>
        <w:t>Validation</w:t>
      </w:r>
      <w:proofErr w:type="spellEnd"/>
      <w:r w:rsidRPr="00CD1D6D">
        <w:rPr>
          <w:rFonts w:ascii="Times New Roman" w:eastAsia="Times New Roman" w:hAnsi="Times New Roman" w:cs="Times New Roman"/>
          <w:b/>
          <w:bCs/>
          <w:sz w:val="24"/>
          <w:szCs w:val="24"/>
          <w:lang w:val="en-GB" w:eastAsia="nl-BE"/>
        </w:rPr>
        <w:t xml:space="preserve"> of the “Step-by-Step” approach in the management of young febrile infants</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Pediatrics</w:t>
      </w:r>
      <w:proofErr w:type="spellEnd"/>
      <w:r w:rsidRPr="00CD1D6D">
        <w:rPr>
          <w:rFonts w:ascii="Times New Roman" w:eastAsia="Times New Roman" w:hAnsi="Times New Roman" w:cs="Times New Roman"/>
          <w:sz w:val="24"/>
          <w:szCs w:val="24"/>
          <w:lang w:val="en-GB" w:eastAsia="nl-BE"/>
        </w:rPr>
        <w:t>, 138 (2) (2016), Article e20154381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16"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117"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18" w:anchor="bbib0145" w:history="1">
        <w:r w:rsidRPr="00CD1D6D">
          <w:rPr>
            <w:rFonts w:ascii="Times New Roman" w:eastAsia="Times New Roman" w:hAnsi="Times New Roman" w:cs="Times New Roman"/>
            <w:color w:val="0000FF"/>
            <w:sz w:val="24"/>
            <w:szCs w:val="24"/>
            <w:u w:val="single"/>
            <w:lang w:val="en-GB" w:eastAsia="nl-BE"/>
          </w:rPr>
          <w:t>[29]</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M. Harris, J. Clark, N. </w:t>
      </w:r>
      <w:proofErr w:type="spellStart"/>
      <w:r w:rsidRPr="00CD1D6D">
        <w:rPr>
          <w:rFonts w:ascii="Times New Roman" w:eastAsia="Times New Roman" w:hAnsi="Times New Roman" w:cs="Times New Roman"/>
          <w:sz w:val="24"/>
          <w:szCs w:val="24"/>
          <w:lang w:val="en-GB" w:eastAsia="nl-BE"/>
        </w:rPr>
        <w:t>Coote</w:t>
      </w:r>
      <w:proofErr w:type="spellEnd"/>
      <w:r w:rsidRPr="00CD1D6D">
        <w:rPr>
          <w:rFonts w:ascii="Times New Roman" w:eastAsia="Times New Roman" w:hAnsi="Times New Roman" w:cs="Times New Roman"/>
          <w:sz w:val="24"/>
          <w:szCs w:val="24"/>
          <w:lang w:val="en-GB" w:eastAsia="nl-BE"/>
        </w:rPr>
        <w:t xml:space="preserve">, P. Fletcher, A. </w:t>
      </w:r>
      <w:proofErr w:type="spellStart"/>
      <w:r w:rsidRPr="00CD1D6D">
        <w:rPr>
          <w:rFonts w:ascii="Times New Roman" w:eastAsia="Times New Roman" w:hAnsi="Times New Roman" w:cs="Times New Roman"/>
          <w:sz w:val="24"/>
          <w:szCs w:val="24"/>
          <w:lang w:val="en-GB" w:eastAsia="nl-BE"/>
        </w:rPr>
        <w:t>Harnden</w:t>
      </w:r>
      <w:proofErr w:type="spellEnd"/>
      <w:r w:rsidRPr="00CD1D6D">
        <w:rPr>
          <w:rFonts w:ascii="Times New Roman" w:eastAsia="Times New Roman" w:hAnsi="Times New Roman" w:cs="Times New Roman"/>
          <w:sz w:val="24"/>
          <w:szCs w:val="24"/>
          <w:lang w:val="en-GB" w:eastAsia="nl-BE"/>
        </w:rPr>
        <w:t xml:space="preserve">, M. McKean, A. </w:t>
      </w:r>
      <w:proofErr w:type="spellStart"/>
      <w:r w:rsidRPr="00CD1D6D">
        <w:rPr>
          <w:rFonts w:ascii="Times New Roman" w:eastAsia="Times New Roman" w:hAnsi="Times New Roman" w:cs="Times New Roman"/>
          <w:sz w:val="24"/>
          <w:szCs w:val="24"/>
          <w:lang w:val="en-GB" w:eastAsia="nl-BE"/>
        </w:rPr>
        <w:t>Thomson</w:t>
      </w:r>
      <w:r w:rsidRPr="00CD1D6D">
        <w:rPr>
          <w:rFonts w:ascii="Times New Roman" w:eastAsia="Times New Roman" w:hAnsi="Times New Roman" w:cs="Times New Roman"/>
          <w:b/>
          <w:bCs/>
          <w:sz w:val="24"/>
          <w:szCs w:val="24"/>
          <w:lang w:val="en-GB" w:eastAsia="nl-BE"/>
        </w:rPr>
        <w:t>British</w:t>
      </w:r>
      <w:proofErr w:type="spellEnd"/>
      <w:r w:rsidRPr="00CD1D6D">
        <w:rPr>
          <w:rFonts w:ascii="Times New Roman" w:eastAsia="Times New Roman" w:hAnsi="Times New Roman" w:cs="Times New Roman"/>
          <w:b/>
          <w:bCs/>
          <w:sz w:val="24"/>
          <w:szCs w:val="24"/>
          <w:lang w:val="en-GB" w:eastAsia="nl-BE"/>
        </w:rPr>
        <w:t xml:space="preserve"> Thoracic Society guidelines for the management of community acquired pneumonia in children: update 2011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Thorax, 66 (</w:t>
      </w:r>
      <w:proofErr w:type="spellStart"/>
      <w:r w:rsidRPr="00CD1D6D">
        <w:rPr>
          <w:rFonts w:ascii="Times New Roman" w:eastAsia="Times New Roman" w:hAnsi="Times New Roman" w:cs="Times New Roman"/>
          <w:sz w:val="24"/>
          <w:szCs w:val="24"/>
          <w:lang w:val="en-GB" w:eastAsia="nl-BE"/>
        </w:rPr>
        <w:t>Suppl</w:t>
      </w:r>
      <w:proofErr w:type="spellEnd"/>
      <w:r w:rsidRPr="00CD1D6D">
        <w:rPr>
          <w:rFonts w:ascii="Times New Roman" w:eastAsia="Times New Roman" w:hAnsi="Times New Roman" w:cs="Times New Roman"/>
          <w:sz w:val="24"/>
          <w:szCs w:val="24"/>
          <w:lang w:val="en-GB" w:eastAsia="nl-BE"/>
        </w:rPr>
        <w:t xml:space="preserve"> 2) (2011)</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ii1-ii23</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19" w:tgtFrame="_blank" w:history="1">
        <w:r w:rsidRPr="00CD1D6D">
          <w:rPr>
            <w:rFonts w:ascii="Times New Roman" w:eastAsia="Times New Roman" w:hAnsi="Times New Roman" w:cs="Times New Roman"/>
            <w:color w:val="0000FF"/>
            <w:sz w:val="24"/>
            <w:szCs w:val="24"/>
            <w:u w:val="single"/>
            <w:lang w:val="en-GB" w:eastAsia="nl-BE"/>
          </w:rPr>
          <w:t>Google Scholar</w:t>
        </w:r>
      </w:hyperlink>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120" w:anchor="bbib0150" w:history="1">
        <w:r w:rsidRPr="00CD1D6D">
          <w:rPr>
            <w:rFonts w:ascii="Times New Roman" w:eastAsia="Times New Roman" w:hAnsi="Times New Roman" w:cs="Times New Roman"/>
            <w:color w:val="0000FF"/>
            <w:sz w:val="24"/>
            <w:szCs w:val="24"/>
            <w:u w:val="single"/>
            <w:lang w:eastAsia="nl-BE"/>
          </w:rPr>
          <w:t>[30]</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C.B. van </w:t>
      </w:r>
      <w:proofErr w:type="spellStart"/>
      <w:r w:rsidRPr="00CD1D6D">
        <w:rPr>
          <w:rFonts w:ascii="Times New Roman" w:eastAsia="Times New Roman" w:hAnsi="Times New Roman" w:cs="Times New Roman"/>
          <w:sz w:val="24"/>
          <w:szCs w:val="24"/>
          <w:lang w:val="en-GB" w:eastAsia="nl-BE"/>
        </w:rPr>
        <w:t>Houten</w:t>
      </w:r>
      <w:proofErr w:type="spellEnd"/>
      <w:r w:rsidRPr="00CD1D6D">
        <w:rPr>
          <w:rFonts w:ascii="Times New Roman" w:eastAsia="Times New Roman" w:hAnsi="Times New Roman" w:cs="Times New Roman"/>
          <w:sz w:val="24"/>
          <w:szCs w:val="24"/>
          <w:lang w:val="en-GB" w:eastAsia="nl-BE"/>
        </w:rPr>
        <w:t xml:space="preserve">, J.A.H. de Groot, A. Klein, I. </w:t>
      </w:r>
      <w:proofErr w:type="spellStart"/>
      <w:r w:rsidRPr="00CD1D6D">
        <w:rPr>
          <w:rFonts w:ascii="Times New Roman" w:eastAsia="Times New Roman" w:hAnsi="Times New Roman" w:cs="Times New Roman"/>
          <w:sz w:val="24"/>
          <w:szCs w:val="24"/>
          <w:lang w:val="en-GB" w:eastAsia="nl-BE"/>
        </w:rPr>
        <w:t>Srugo</w:t>
      </w:r>
      <w:proofErr w:type="spellEnd"/>
      <w:r w:rsidRPr="00CD1D6D">
        <w:rPr>
          <w:rFonts w:ascii="Times New Roman" w:eastAsia="Times New Roman" w:hAnsi="Times New Roman" w:cs="Times New Roman"/>
          <w:sz w:val="24"/>
          <w:szCs w:val="24"/>
          <w:lang w:val="en-GB" w:eastAsia="nl-BE"/>
        </w:rPr>
        <w:t xml:space="preserve">, I. </w:t>
      </w:r>
      <w:proofErr w:type="spellStart"/>
      <w:r w:rsidRPr="00CD1D6D">
        <w:rPr>
          <w:rFonts w:ascii="Times New Roman" w:eastAsia="Times New Roman" w:hAnsi="Times New Roman" w:cs="Times New Roman"/>
          <w:sz w:val="24"/>
          <w:szCs w:val="24"/>
          <w:lang w:val="en-GB" w:eastAsia="nl-BE"/>
        </w:rPr>
        <w:t>Chistyakov</w:t>
      </w:r>
      <w:proofErr w:type="spellEnd"/>
      <w:r w:rsidRPr="00CD1D6D">
        <w:rPr>
          <w:rFonts w:ascii="Times New Roman" w:eastAsia="Times New Roman" w:hAnsi="Times New Roman" w:cs="Times New Roman"/>
          <w:sz w:val="24"/>
          <w:szCs w:val="24"/>
          <w:lang w:val="en-GB" w:eastAsia="nl-BE"/>
        </w:rPr>
        <w:t xml:space="preserve">, W. de Waal, C.B. </w:t>
      </w:r>
      <w:proofErr w:type="spellStart"/>
      <w:r w:rsidRPr="00CD1D6D">
        <w:rPr>
          <w:rFonts w:ascii="Times New Roman" w:eastAsia="Times New Roman" w:hAnsi="Times New Roman" w:cs="Times New Roman"/>
          <w:sz w:val="24"/>
          <w:szCs w:val="24"/>
          <w:lang w:val="en-GB" w:eastAsia="nl-BE"/>
        </w:rPr>
        <w:t>Meijssen</w:t>
      </w:r>
      <w:proofErr w:type="spellEnd"/>
      <w:r w:rsidRPr="00CD1D6D">
        <w:rPr>
          <w:rFonts w:ascii="Times New Roman" w:eastAsia="Times New Roman" w:hAnsi="Times New Roman" w:cs="Times New Roman"/>
          <w:sz w:val="24"/>
          <w:szCs w:val="24"/>
          <w:lang w:val="en-GB" w:eastAsia="nl-BE"/>
        </w:rPr>
        <w:t xml:space="preserve">, W. Avis, T.F.W. Wolfs, Y. </w:t>
      </w:r>
      <w:proofErr w:type="spellStart"/>
      <w:r w:rsidRPr="00CD1D6D">
        <w:rPr>
          <w:rFonts w:ascii="Times New Roman" w:eastAsia="Times New Roman" w:hAnsi="Times New Roman" w:cs="Times New Roman"/>
          <w:sz w:val="24"/>
          <w:szCs w:val="24"/>
          <w:lang w:val="en-GB" w:eastAsia="nl-BE"/>
        </w:rPr>
        <w:t>Shachor-Meyouhas</w:t>
      </w:r>
      <w:proofErr w:type="spellEnd"/>
      <w:r w:rsidRPr="00CD1D6D">
        <w:rPr>
          <w:rFonts w:ascii="Times New Roman" w:eastAsia="Times New Roman" w:hAnsi="Times New Roman" w:cs="Times New Roman"/>
          <w:sz w:val="24"/>
          <w:szCs w:val="24"/>
          <w:lang w:val="en-GB" w:eastAsia="nl-BE"/>
        </w:rPr>
        <w:t xml:space="preserve">, M. Stein, E.A.M. Sanders, L.J. </w:t>
      </w:r>
      <w:proofErr w:type="spellStart"/>
      <w:r w:rsidRPr="00CD1D6D">
        <w:rPr>
          <w:rFonts w:ascii="Times New Roman" w:eastAsia="Times New Roman" w:hAnsi="Times New Roman" w:cs="Times New Roman"/>
          <w:sz w:val="24"/>
          <w:szCs w:val="24"/>
          <w:lang w:val="en-GB" w:eastAsia="nl-BE"/>
        </w:rPr>
        <w:t>Bont</w:t>
      </w:r>
      <w:r w:rsidRPr="00CD1D6D">
        <w:rPr>
          <w:rFonts w:ascii="Times New Roman" w:eastAsia="Times New Roman" w:hAnsi="Times New Roman" w:cs="Times New Roman"/>
          <w:b/>
          <w:bCs/>
          <w:sz w:val="24"/>
          <w:szCs w:val="24"/>
          <w:lang w:val="en-GB" w:eastAsia="nl-BE"/>
        </w:rPr>
        <w:t>A</w:t>
      </w:r>
      <w:proofErr w:type="spellEnd"/>
      <w:r w:rsidRPr="00CD1D6D">
        <w:rPr>
          <w:rFonts w:ascii="Times New Roman" w:eastAsia="Times New Roman" w:hAnsi="Times New Roman" w:cs="Times New Roman"/>
          <w:b/>
          <w:bCs/>
          <w:sz w:val="24"/>
          <w:szCs w:val="24"/>
          <w:lang w:val="en-GB" w:eastAsia="nl-BE"/>
        </w:rPr>
        <w:t xml:space="preserve"> host-protein based assay to differentiate between bacterial and viral infections in preschool children (OPPORTUNITY): a double-blind, multicentre, validation study</w:t>
      </w:r>
    </w:p>
    <w:p w:rsidR="00CD1D6D" w:rsidRPr="00CD1D6D" w:rsidRDefault="00CD1D6D" w:rsidP="00CD1D6D">
      <w:pPr>
        <w:spacing w:after="0" w:line="240" w:lineRule="auto"/>
        <w:ind w:left="720"/>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Lancet Infect. Dis., 17 (4) (2017), pp. 431-440</w:t>
      </w:r>
    </w:p>
    <w:p w:rsidR="00CD1D6D" w:rsidRPr="00CD1D6D" w:rsidRDefault="00CD1D6D" w:rsidP="00CD1D6D">
      <w:pPr>
        <w:spacing w:after="0" w:line="240" w:lineRule="auto"/>
        <w:ind w:left="720"/>
        <w:rPr>
          <w:rFonts w:ascii="Times New Roman" w:eastAsia="Times New Roman" w:hAnsi="Times New Roman" w:cs="Times New Roman"/>
          <w:sz w:val="24"/>
          <w:szCs w:val="24"/>
          <w:lang w:eastAsia="nl-BE"/>
        </w:rPr>
      </w:pPr>
      <w:hyperlink r:id="rId121" w:history="1">
        <w:proofErr w:type="spellStart"/>
        <w:r w:rsidRPr="00CD1D6D">
          <w:rPr>
            <w:rFonts w:ascii="Times New Roman" w:eastAsia="Times New Roman" w:hAnsi="Times New Roman" w:cs="Times New Roman"/>
            <w:color w:val="0000FF"/>
            <w:sz w:val="24"/>
            <w:szCs w:val="24"/>
            <w:u w:val="single"/>
            <w:lang w:eastAsia="nl-BE"/>
          </w:rPr>
          <w:t>Article</w:t>
        </w:r>
        <w:proofErr w:type="spellEnd"/>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22"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123"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124"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25" w:anchor="bbib0155" w:history="1">
        <w:r w:rsidRPr="00CD1D6D">
          <w:rPr>
            <w:rFonts w:ascii="Times New Roman" w:eastAsia="Times New Roman" w:hAnsi="Times New Roman" w:cs="Times New Roman"/>
            <w:color w:val="0000FF"/>
            <w:sz w:val="24"/>
            <w:szCs w:val="24"/>
            <w:u w:val="single"/>
            <w:lang w:val="en-GB" w:eastAsia="nl-BE"/>
          </w:rPr>
          <w:t>[31]</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I. </w:t>
      </w:r>
      <w:proofErr w:type="spellStart"/>
      <w:r w:rsidRPr="00CD1D6D">
        <w:rPr>
          <w:rFonts w:ascii="Times New Roman" w:eastAsia="Times New Roman" w:hAnsi="Times New Roman" w:cs="Times New Roman"/>
          <w:sz w:val="24"/>
          <w:szCs w:val="24"/>
          <w:lang w:val="en-GB" w:eastAsia="nl-BE"/>
        </w:rPr>
        <w:t>Srugo</w:t>
      </w:r>
      <w:proofErr w:type="spellEnd"/>
      <w:r w:rsidRPr="00CD1D6D">
        <w:rPr>
          <w:rFonts w:ascii="Times New Roman" w:eastAsia="Times New Roman" w:hAnsi="Times New Roman" w:cs="Times New Roman"/>
          <w:sz w:val="24"/>
          <w:szCs w:val="24"/>
          <w:lang w:val="en-GB" w:eastAsia="nl-BE"/>
        </w:rPr>
        <w:t>, A. Klein, M. Stein, O. Golan-</w:t>
      </w:r>
      <w:proofErr w:type="spellStart"/>
      <w:r w:rsidRPr="00CD1D6D">
        <w:rPr>
          <w:rFonts w:ascii="Times New Roman" w:eastAsia="Times New Roman" w:hAnsi="Times New Roman" w:cs="Times New Roman"/>
          <w:sz w:val="24"/>
          <w:szCs w:val="24"/>
          <w:lang w:val="en-GB" w:eastAsia="nl-BE"/>
        </w:rPr>
        <w:t>Shany</w:t>
      </w:r>
      <w:proofErr w:type="spellEnd"/>
      <w:r w:rsidRPr="00CD1D6D">
        <w:rPr>
          <w:rFonts w:ascii="Times New Roman" w:eastAsia="Times New Roman" w:hAnsi="Times New Roman" w:cs="Times New Roman"/>
          <w:sz w:val="24"/>
          <w:szCs w:val="24"/>
          <w:lang w:val="en-GB" w:eastAsia="nl-BE"/>
        </w:rPr>
        <w:t xml:space="preserve">, N. </w:t>
      </w:r>
      <w:proofErr w:type="spellStart"/>
      <w:r w:rsidRPr="00CD1D6D">
        <w:rPr>
          <w:rFonts w:ascii="Times New Roman" w:eastAsia="Times New Roman" w:hAnsi="Times New Roman" w:cs="Times New Roman"/>
          <w:sz w:val="24"/>
          <w:szCs w:val="24"/>
          <w:lang w:val="en-GB" w:eastAsia="nl-BE"/>
        </w:rPr>
        <w:t>Kerem</w:t>
      </w:r>
      <w:proofErr w:type="spellEnd"/>
      <w:r w:rsidRPr="00CD1D6D">
        <w:rPr>
          <w:rFonts w:ascii="Times New Roman" w:eastAsia="Times New Roman" w:hAnsi="Times New Roman" w:cs="Times New Roman"/>
          <w:sz w:val="24"/>
          <w:szCs w:val="24"/>
          <w:lang w:val="en-GB" w:eastAsia="nl-BE"/>
        </w:rPr>
        <w:t xml:space="preserve">, I. </w:t>
      </w:r>
      <w:proofErr w:type="spellStart"/>
      <w:r w:rsidRPr="00CD1D6D">
        <w:rPr>
          <w:rFonts w:ascii="Times New Roman" w:eastAsia="Times New Roman" w:hAnsi="Times New Roman" w:cs="Times New Roman"/>
          <w:sz w:val="24"/>
          <w:szCs w:val="24"/>
          <w:lang w:val="en-GB" w:eastAsia="nl-BE"/>
        </w:rPr>
        <w:t>Chistyakov</w:t>
      </w:r>
      <w:proofErr w:type="spellEnd"/>
      <w:r w:rsidRPr="00CD1D6D">
        <w:rPr>
          <w:rFonts w:ascii="Times New Roman" w:eastAsia="Times New Roman" w:hAnsi="Times New Roman" w:cs="Times New Roman"/>
          <w:sz w:val="24"/>
          <w:szCs w:val="24"/>
          <w:lang w:val="en-GB" w:eastAsia="nl-BE"/>
        </w:rPr>
        <w:t xml:space="preserve">, J. </w:t>
      </w:r>
      <w:proofErr w:type="spellStart"/>
      <w:r w:rsidRPr="00CD1D6D">
        <w:rPr>
          <w:rFonts w:ascii="Times New Roman" w:eastAsia="Times New Roman" w:hAnsi="Times New Roman" w:cs="Times New Roman"/>
          <w:sz w:val="24"/>
          <w:szCs w:val="24"/>
          <w:lang w:val="en-GB" w:eastAsia="nl-BE"/>
        </w:rPr>
        <w:t>Genizi</w:t>
      </w:r>
      <w:proofErr w:type="spellEnd"/>
      <w:r w:rsidRPr="00CD1D6D">
        <w:rPr>
          <w:rFonts w:ascii="Times New Roman" w:eastAsia="Times New Roman" w:hAnsi="Times New Roman" w:cs="Times New Roman"/>
          <w:sz w:val="24"/>
          <w:szCs w:val="24"/>
          <w:lang w:val="en-GB" w:eastAsia="nl-BE"/>
        </w:rPr>
        <w:t xml:space="preserve">, O. Glazer, L. </w:t>
      </w:r>
      <w:proofErr w:type="spellStart"/>
      <w:r w:rsidRPr="00CD1D6D">
        <w:rPr>
          <w:rFonts w:ascii="Times New Roman" w:eastAsia="Times New Roman" w:hAnsi="Times New Roman" w:cs="Times New Roman"/>
          <w:sz w:val="24"/>
          <w:szCs w:val="24"/>
          <w:lang w:val="en-GB" w:eastAsia="nl-BE"/>
        </w:rPr>
        <w:t>Yaniv</w:t>
      </w:r>
      <w:proofErr w:type="spellEnd"/>
      <w:r w:rsidRPr="00CD1D6D">
        <w:rPr>
          <w:rFonts w:ascii="Times New Roman" w:eastAsia="Times New Roman" w:hAnsi="Times New Roman" w:cs="Times New Roman"/>
          <w:sz w:val="24"/>
          <w:szCs w:val="24"/>
          <w:lang w:val="en-GB" w:eastAsia="nl-BE"/>
        </w:rPr>
        <w:t xml:space="preserve">, A. German, D. </w:t>
      </w:r>
      <w:proofErr w:type="spellStart"/>
      <w:r w:rsidRPr="00CD1D6D">
        <w:rPr>
          <w:rFonts w:ascii="Times New Roman" w:eastAsia="Times New Roman" w:hAnsi="Times New Roman" w:cs="Times New Roman"/>
          <w:sz w:val="24"/>
          <w:szCs w:val="24"/>
          <w:lang w:val="en-GB" w:eastAsia="nl-BE"/>
        </w:rPr>
        <w:t>Miron</w:t>
      </w:r>
      <w:proofErr w:type="spellEnd"/>
      <w:r w:rsidRPr="00CD1D6D">
        <w:rPr>
          <w:rFonts w:ascii="Times New Roman" w:eastAsia="Times New Roman" w:hAnsi="Times New Roman" w:cs="Times New Roman"/>
          <w:sz w:val="24"/>
          <w:szCs w:val="24"/>
          <w:lang w:val="en-GB" w:eastAsia="nl-BE"/>
        </w:rPr>
        <w:t xml:space="preserve">, Y. </w:t>
      </w:r>
      <w:proofErr w:type="spellStart"/>
      <w:r w:rsidRPr="00CD1D6D">
        <w:rPr>
          <w:rFonts w:ascii="Times New Roman" w:eastAsia="Times New Roman" w:hAnsi="Times New Roman" w:cs="Times New Roman"/>
          <w:sz w:val="24"/>
          <w:szCs w:val="24"/>
          <w:lang w:val="en-GB" w:eastAsia="nl-BE"/>
        </w:rPr>
        <w:t>Shachor-Meyouhas</w:t>
      </w:r>
      <w:proofErr w:type="spellEnd"/>
      <w:r w:rsidRPr="00CD1D6D">
        <w:rPr>
          <w:rFonts w:ascii="Times New Roman" w:eastAsia="Times New Roman" w:hAnsi="Times New Roman" w:cs="Times New Roman"/>
          <w:sz w:val="24"/>
          <w:szCs w:val="24"/>
          <w:lang w:val="en-GB" w:eastAsia="nl-BE"/>
        </w:rPr>
        <w:t xml:space="preserve">, E. Bamberger, K. Oved, T.M. Gottlieb, R. Navon, M. Paz, L. </w:t>
      </w:r>
      <w:proofErr w:type="spellStart"/>
      <w:r w:rsidRPr="00CD1D6D">
        <w:rPr>
          <w:rFonts w:ascii="Times New Roman" w:eastAsia="Times New Roman" w:hAnsi="Times New Roman" w:cs="Times New Roman"/>
          <w:sz w:val="24"/>
          <w:szCs w:val="24"/>
          <w:lang w:val="en-GB" w:eastAsia="nl-BE"/>
        </w:rPr>
        <w:t>Etshtein</w:t>
      </w:r>
      <w:proofErr w:type="spellEnd"/>
      <w:r w:rsidRPr="00CD1D6D">
        <w:rPr>
          <w:rFonts w:ascii="Times New Roman" w:eastAsia="Times New Roman" w:hAnsi="Times New Roman" w:cs="Times New Roman"/>
          <w:sz w:val="24"/>
          <w:szCs w:val="24"/>
          <w:lang w:val="en-GB" w:eastAsia="nl-BE"/>
        </w:rPr>
        <w:t xml:space="preserve">, O. </w:t>
      </w:r>
      <w:proofErr w:type="spellStart"/>
      <w:r w:rsidRPr="00CD1D6D">
        <w:rPr>
          <w:rFonts w:ascii="Times New Roman" w:eastAsia="Times New Roman" w:hAnsi="Times New Roman" w:cs="Times New Roman"/>
          <w:sz w:val="24"/>
          <w:szCs w:val="24"/>
          <w:lang w:val="en-GB" w:eastAsia="nl-BE"/>
        </w:rPr>
        <w:t>Boico</w:t>
      </w:r>
      <w:proofErr w:type="spellEnd"/>
      <w:r w:rsidRPr="00CD1D6D">
        <w:rPr>
          <w:rFonts w:ascii="Times New Roman" w:eastAsia="Times New Roman" w:hAnsi="Times New Roman" w:cs="Times New Roman"/>
          <w:sz w:val="24"/>
          <w:szCs w:val="24"/>
          <w:lang w:val="en-GB" w:eastAsia="nl-BE"/>
        </w:rPr>
        <w:t xml:space="preserve">, G. </w:t>
      </w:r>
      <w:proofErr w:type="spellStart"/>
      <w:r w:rsidRPr="00CD1D6D">
        <w:rPr>
          <w:rFonts w:ascii="Times New Roman" w:eastAsia="Times New Roman" w:hAnsi="Times New Roman" w:cs="Times New Roman"/>
          <w:sz w:val="24"/>
          <w:szCs w:val="24"/>
          <w:lang w:val="en-GB" w:eastAsia="nl-BE"/>
        </w:rPr>
        <w:t>Kronenfeld</w:t>
      </w:r>
      <w:proofErr w:type="spellEnd"/>
      <w:r w:rsidRPr="00CD1D6D">
        <w:rPr>
          <w:rFonts w:ascii="Times New Roman" w:eastAsia="Times New Roman" w:hAnsi="Times New Roman" w:cs="Times New Roman"/>
          <w:sz w:val="24"/>
          <w:szCs w:val="24"/>
          <w:lang w:val="en-GB" w:eastAsia="nl-BE"/>
        </w:rPr>
        <w:t xml:space="preserve">, E. Eden, R. Cohen, H. </w:t>
      </w:r>
      <w:proofErr w:type="spellStart"/>
      <w:r w:rsidRPr="00CD1D6D">
        <w:rPr>
          <w:rFonts w:ascii="Times New Roman" w:eastAsia="Times New Roman" w:hAnsi="Times New Roman" w:cs="Times New Roman"/>
          <w:sz w:val="24"/>
          <w:szCs w:val="24"/>
          <w:lang w:val="en-GB" w:eastAsia="nl-BE"/>
        </w:rPr>
        <w:t>Chappuy</w:t>
      </w:r>
      <w:proofErr w:type="spellEnd"/>
      <w:r w:rsidRPr="00CD1D6D">
        <w:rPr>
          <w:rFonts w:ascii="Times New Roman" w:eastAsia="Times New Roman" w:hAnsi="Times New Roman" w:cs="Times New Roman"/>
          <w:sz w:val="24"/>
          <w:szCs w:val="24"/>
          <w:lang w:val="en-GB" w:eastAsia="nl-BE"/>
        </w:rPr>
        <w:t xml:space="preserve">, F. </w:t>
      </w:r>
      <w:proofErr w:type="spellStart"/>
      <w:r w:rsidRPr="00CD1D6D">
        <w:rPr>
          <w:rFonts w:ascii="Times New Roman" w:eastAsia="Times New Roman" w:hAnsi="Times New Roman" w:cs="Times New Roman"/>
          <w:sz w:val="24"/>
          <w:szCs w:val="24"/>
          <w:lang w:val="en-GB" w:eastAsia="nl-BE"/>
        </w:rPr>
        <w:t>Angoulvant</w:t>
      </w:r>
      <w:proofErr w:type="spellEnd"/>
      <w:r w:rsidRPr="00CD1D6D">
        <w:rPr>
          <w:rFonts w:ascii="Times New Roman" w:eastAsia="Times New Roman" w:hAnsi="Times New Roman" w:cs="Times New Roman"/>
          <w:sz w:val="24"/>
          <w:szCs w:val="24"/>
          <w:lang w:val="en-GB" w:eastAsia="nl-BE"/>
        </w:rPr>
        <w:t xml:space="preserve">, L. Lacroix, A. </w:t>
      </w:r>
      <w:proofErr w:type="spellStart"/>
      <w:r w:rsidRPr="00CD1D6D">
        <w:rPr>
          <w:rFonts w:ascii="Times New Roman" w:eastAsia="Times New Roman" w:hAnsi="Times New Roman" w:cs="Times New Roman"/>
          <w:sz w:val="24"/>
          <w:szCs w:val="24"/>
          <w:lang w:val="en-GB" w:eastAsia="nl-BE"/>
        </w:rPr>
        <w:t>Gervaix</w:t>
      </w:r>
      <w:r w:rsidRPr="00CD1D6D">
        <w:rPr>
          <w:rFonts w:ascii="Times New Roman" w:eastAsia="Times New Roman" w:hAnsi="Times New Roman" w:cs="Times New Roman"/>
          <w:b/>
          <w:bCs/>
          <w:sz w:val="24"/>
          <w:szCs w:val="24"/>
          <w:lang w:val="en-GB" w:eastAsia="nl-BE"/>
        </w:rPr>
        <w:t>Validation</w:t>
      </w:r>
      <w:proofErr w:type="spellEnd"/>
      <w:r w:rsidRPr="00CD1D6D">
        <w:rPr>
          <w:rFonts w:ascii="Times New Roman" w:eastAsia="Times New Roman" w:hAnsi="Times New Roman" w:cs="Times New Roman"/>
          <w:b/>
          <w:bCs/>
          <w:sz w:val="24"/>
          <w:szCs w:val="24"/>
          <w:lang w:val="en-GB" w:eastAsia="nl-BE"/>
        </w:rPr>
        <w:t xml:space="preserve"> of a novel assay to distinguish bacterial and viral infections</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proofErr w:type="spellStart"/>
      <w:r w:rsidRPr="00CD1D6D">
        <w:rPr>
          <w:rFonts w:ascii="Times New Roman" w:eastAsia="Times New Roman" w:hAnsi="Times New Roman" w:cs="Times New Roman"/>
          <w:sz w:val="24"/>
          <w:szCs w:val="24"/>
          <w:lang w:val="en-GB" w:eastAsia="nl-BE"/>
        </w:rPr>
        <w:t>Pediatrics</w:t>
      </w:r>
      <w:proofErr w:type="spellEnd"/>
      <w:r w:rsidRPr="00CD1D6D">
        <w:rPr>
          <w:rFonts w:ascii="Times New Roman" w:eastAsia="Times New Roman" w:hAnsi="Times New Roman" w:cs="Times New Roman"/>
          <w:sz w:val="24"/>
          <w:szCs w:val="24"/>
          <w:lang w:val="en-GB" w:eastAsia="nl-BE"/>
        </w:rPr>
        <w:t>, 140 (4) (2017), Article e20163453</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26" w:tgtFrame="_blank" w:history="1">
        <w:proofErr w:type="spellStart"/>
        <w:r w:rsidRPr="00CD1D6D">
          <w:rPr>
            <w:rFonts w:ascii="Times New Roman" w:eastAsia="Times New Roman" w:hAnsi="Times New Roman" w:cs="Times New Roman"/>
            <w:color w:val="0000FF"/>
            <w:sz w:val="24"/>
            <w:szCs w:val="24"/>
            <w:u w:val="single"/>
            <w:lang w:val="en-GB" w:eastAsia="nl-BE"/>
          </w:rPr>
          <w:t>CrossRef</w:t>
        </w:r>
      </w:hyperlink>
      <w:hyperlink r:id="rId127"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28" w:anchor="bbib0160" w:history="1">
        <w:r w:rsidRPr="00CD1D6D">
          <w:rPr>
            <w:rFonts w:ascii="Times New Roman" w:eastAsia="Times New Roman" w:hAnsi="Times New Roman" w:cs="Times New Roman"/>
            <w:color w:val="0000FF"/>
            <w:sz w:val="24"/>
            <w:szCs w:val="24"/>
            <w:u w:val="single"/>
            <w:lang w:val="en-GB" w:eastAsia="nl-BE"/>
          </w:rPr>
          <w:t>[32]</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G.H. </w:t>
      </w:r>
      <w:proofErr w:type="spellStart"/>
      <w:r w:rsidRPr="00CD1D6D">
        <w:rPr>
          <w:rFonts w:ascii="Times New Roman" w:eastAsia="Times New Roman" w:hAnsi="Times New Roman" w:cs="Times New Roman"/>
          <w:sz w:val="24"/>
          <w:szCs w:val="24"/>
          <w:lang w:val="en-GB" w:eastAsia="nl-BE"/>
        </w:rPr>
        <w:t>Guyatt</w:t>
      </w:r>
      <w:proofErr w:type="spellEnd"/>
      <w:r w:rsidRPr="00CD1D6D">
        <w:rPr>
          <w:rFonts w:ascii="Times New Roman" w:eastAsia="Times New Roman" w:hAnsi="Times New Roman" w:cs="Times New Roman"/>
          <w:sz w:val="24"/>
          <w:szCs w:val="24"/>
          <w:lang w:val="en-GB" w:eastAsia="nl-BE"/>
        </w:rPr>
        <w:t xml:space="preserve">, A.D. </w:t>
      </w:r>
      <w:proofErr w:type="spellStart"/>
      <w:r w:rsidRPr="00CD1D6D">
        <w:rPr>
          <w:rFonts w:ascii="Times New Roman" w:eastAsia="Times New Roman" w:hAnsi="Times New Roman" w:cs="Times New Roman"/>
          <w:sz w:val="24"/>
          <w:szCs w:val="24"/>
          <w:lang w:val="en-GB" w:eastAsia="nl-BE"/>
        </w:rPr>
        <w:t>Oxman</w:t>
      </w:r>
      <w:proofErr w:type="spellEnd"/>
      <w:r w:rsidRPr="00CD1D6D">
        <w:rPr>
          <w:rFonts w:ascii="Times New Roman" w:eastAsia="Times New Roman" w:hAnsi="Times New Roman" w:cs="Times New Roman"/>
          <w:sz w:val="24"/>
          <w:szCs w:val="24"/>
          <w:lang w:val="en-GB" w:eastAsia="nl-BE"/>
        </w:rPr>
        <w:t xml:space="preserve">, S. Sultan, P. </w:t>
      </w:r>
      <w:proofErr w:type="spellStart"/>
      <w:r w:rsidRPr="00CD1D6D">
        <w:rPr>
          <w:rFonts w:ascii="Times New Roman" w:eastAsia="Times New Roman" w:hAnsi="Times New Roman" w:cs="Times New Roman"/>
          <w:sz w:val="24"/>
          <w:szCs w:val="24"/>
          <w:lang w:val="en-GB" w:eastAsia="nl-BE"/>
        </w:rPr>
        <w:t>Glasziou</w:t>
      </w:r>
      <w:proofErr w:type="spellEnd"/>
      <w:r w:rsidRPr="00CD1D6D">
        <w:rPr>
          <w:rFonts w:ascii="Times New Roman" w:eastAsia="Times New Roman" w:hAnsi="Times New Roman" w:cs="Times New Roman"/>
          <w:sz w:val="24"/>
          <w:szCs w:val="24"/>
          <w:lang w:val="en-GB" w:eastAsia="nl-BE"/>
        </w:rPr>
        <w:t xml:space="preserve">, E.A. </w:t>
      </w:r>
      <w:proofErr w:type="spellStart"/>
      <w:r w:rsidRPr="00CD1D6D">
        <w:rPr>
          <w:rFonts w:ascii="Times New Roman" w:eastAsia="Times New Roman" w:hAnsi="Times New Roman" w:cs="Times New Roman"/>
          <w:sz w:val="24"/>
          <w:szCs w:val="24"/>
          <w:lang w:val="en-GB" w:eastAsia="nl-BE"/>
        </w:rPr>
        <w:t>Akl</w:t>
      </w:r>
      <w:proofErr w:type="spellEnd"/>
      <w:r w:rsidRPr="00CD1D6D">
        <w:rPr>
          <w:rFonts w:ascii="Times New Roman" w:eastAsia="Times New Roman" w:hAnsi="Times New Roman" w:cs="Times New Roman"/>
          <w:sz w:val="24"/>
          <w:szCs w:val="24"/>
          <w:lang w:val="en-GB" w:eastAsia="nl-BE"/>
        </w:rPr>
        <w:t>, P. Alonso-</w:t>
      </w:r>
      <w:proofErr w:type="spellStart"/>
      <w:r w:rsidRPr="00CD1D6D">
        <w:rPr>
          <w:rFonts w:ascii="Times New Roman" w:eastAsia="Times New Roman" w:hAnsi="Times New Roman" w:cs="Times New Roman"/>
          <w:sz w:val="24"/>
          <w:szCs w:val="24"/>
          <w:lang w:val="en-GB" w:eastAsia="nl-BE"/>
        </w:rPr>
        <w:t>Coello</w:t>
      </w:r>
      <w:proofErr w:type="spellEnd"/>
      <w:r w:rsidRPr="00CD1D6D">
        <w:rPr>
          <w:rFonts w:ascii="Times New Roman" w:eastAsia="Times New Roman" w:hAnsi="Times New Roman" w:cs="Times New Roman"/>
          <w:sz w:val="24"/>
          <w:szCs w:val="24"/>
          <w:lang w:val="en-GB" w:eastAsia="nl-BE"/>
        </w:rPr>
        <w:t xml:space="preserve">, D. Atkins, R. Kunz, J. </w:t>
      </w:r>
      <w:proofErr w:type="spellStart"/>
      <w:r w:rsidRPr="00CD1D6D">
        <w:rPr>
          <w:rFonts w:ascii="Times New Roman" w:eastAsia="Times New Roman" w:hAnsi="Times New Roman" w:cs="Times New Roman"/>
          <w:sz w:val="24"/>
          <w:szCs w:val="24"/>
          <w:lang w:val="en-GB" w:eastAsia="nl-BE"/>
        </w:rPr>
        <w:t>Brozek</w:t>
      </w:r>
      <w:proofErr w:type="spellEnd"/>
      <w:r w:rsidRPr="00CD1D6D">
        <w:rPr>
          <w:rFonts w:ascii="Times New Roman" w:eastAsia="Times New Roman" w:hAnsi="Times New Roman" w:cs="Times New Roman"/>
          <w:sz w:val="24"/>
          <w:szCs w:val="24"/>
          <w:lang w:val="en-GB" w:eastAsia="nl-BE"/>
        </w:rPr>
        <w:t xml:space="preserve">, V. </w:t>
      </w:r>
      <w:proofErr w:type="spellStart"/>
      <w:r w:rsidRPr="00CD1D6D">
        <w:rPr>
          <w:rFonts w:ascii="Times New Roman" w:eastAsia="Times New Roman" w:hAnsi="Times New Roman" w:cs="Times New Roman"/>
          <w:sz w:val="24"/>
          <w:szCs w:val="24"/>
          <w:lang w:val="en-GB" w:eastAsia="nl-BE"/>
        </w:rPr>
        <w:t>Montori</w:t>
      </w:r>
      <w:proofErr w:type="spellEnd"/>
      <w:r w:rsidRPr="00CD1D6D">
        <w:rPr>
          <w:rFonts w:ascii="Times New Roman" w:eastAsia="Times New Roman" w:hAnsi="Times New Roman" w:cs="Times New Roman"/>
          <w:sz w:val="24"/>
          <w:szCs w:val="24"/>
          <w:lang w:val="en-GB" w:eastAsia="nl-BE"/>
        </w:rPr>
        <w:t xml:space="preserve">, R. </w:t>
      </w:r>
      <w:proofErr w:type="spellStart"/>
      <w:r w:rsidRPr="00CD1D6D">
        <w:rPr>
          <w:rFonts w:ascii="Times New Roman" w:eastAsia="Times New Roman" w:hAnsi="Times New Roman" w:cs="Times New Roman"/>
          <w:sz w:val="24"/>
          <w:szCs w:val="24"/>
          <w:lang w:val="en-GB" w:eastAsia="nl-BE"/>
        </w:rPr>
        <w:t>Jaeschke</w:t>
      </w:r>
      <w:proofErr w:type="spellEnd"/>
      <w:r w:rsidRPr="00CD1D6D">
        <w:rPr>
          <w:rFonts w:ascii="Times New Roman" w:eastAsia="Times New Roman" w:hAnsi="Times New Roman" w:cs="Times New Roman"/>
          <w:sz w:val="24"/>
          <w:szCs w:val="24"/>
          <w:lang w:val="en-GB" w:eastAsia="nl-BE"/>
        </w:rPr>
        <w:t xml:space="preserve">, D. Rind, P. </w:t>
      </w:r>
      <w:proofErr w:type="spellStart"/>
      <w:r w:rsidRPr="00CD1D6D">
        <w:rPr>
          <w:rFonts w:ascii="Times New Roman" w:eastAsia="Times New Roman" w:hAnsi="Times New Roman" w:cs="Times New Roman"/>
          <w:sz w:val="24"/>
          <w:szCs w:val="24"/>
          <w:lang w:val="en-GB" w:eastAsia="nl-BE"/>
        </w:rPr>
        <w:t>Dahm</w:t>
      </w:r>
      <w:proofErr w:type="spellEnd"/>
      <w:r w:rsidRPr="00CD1D6D">
        <w:rPr>
          <w:rFonts w:ascii="Times New Roman" w:eastAsia="Times New Roman" w:hAnsi="Times New Roman" w:cs="Times New Roman"/>
          <w:sz w:val="24"/>
          <w:szCs w:val="24"/>
          <w:lang w:val="en-GB" w:eastAsia="nl-BE"/>
        </w:rPr>
        <w:t xml:space="preserve">, J. </w:t>
      </w:r>
      <w:proofErr w:type="spellStart"/>
      <w:r w:rsidRPr="00CD1D6D">
        <w:rPr>
          <w:rFonts w:ascii="Times New Roman" w:eastAsia="Times New Roman" w:hAnsi="Times New Roman" w:cs="Times New Roman"/>
          <w:sz w:val="24"/>
          <w:szCs w:val="24"/>
          <w:lang w:val="en-GB" w:eastAsia="nl-BE"/>
        </w:rPr>
        <w:t>Meerpohl</w:t>
      </w:r>
      <w:proofErr w:type="spellEnd"/>
      <w:r w:rsidRPr="00CD1D6D">
        <w:rPr>
          <w:rFonts w:ascii="Times New Roman" w:eastAsia="Times New Roman" w:hAnsi="Times New Roman" w:cs="Times New Roman"/>
          <w:sz w:val="24"/>
          <w:szCs w:val="24"/>
          <w:lang w:val="en-GB" w:eastAsia="nl-BE"/>
        </w:rPr>
        <w:t xml:space="preserve">, G. </w:t>
      </w:r>
      <w:proofErr w:type="spellStart"/>
      <w:r w:rsidRPr="00CD1D6D">
        <w:rPr>
          <w:rFonts w:ascii="Times New Roman" w:eastAsia="Times New Roman" w:hAnsi="Times New Roman" w:cs="Times New Roman"/>
          <w:sz w:val="24"/>
          <w:szCs w:val="24"/>
          <w:lang w:val="en-GB" w:eastAsia="nl-BE"/>
        </w:rPr>
        <w:t>Vist</w:t>
      </w:r>
      <w:proofErr w:type="spellEnd"/>
      <w:r w:rsidRPr="00CD1D6D">
        <w:rPr>
          <w:rFonts w:ascii="Times New Roman" w:eastAsia="Times New Roman" w:hAnsi="Times New Roman" w:cs="Times New Roman"/>
          <w:sz w:val="24"/>
          <w:szCs w:val="24"/>
          <w:lang w:val="en-GB" w:eastAsia="nl-BE"/>
        </w:rPr>
        <w:t xml:space="preserve">, E. Berliner, S. Norris, Y. </w:t>
      </w:r>
      <w:proofErr w:type="spellStart"/>
      <w:r w:rsidRPr="00CD1D6D">
        <w:rPr>
          <w:rFonts w:ascii="Times New Roman" w:eastAsia="Times New Roman" w:hAnsi="Times New Roman" w:cs="Times New Roman"/>
          <w:sz w:val="24"/>
          <w:szCs w:val="24"/>
          <w:lang w:val="en-GB" w:eastAsia="nl-BE"/>
        </w:rPr>
        <w:t>Falck-Ytter</w:t>
      </w:r>
      <w:proofErr w:type="spellEnd"/>
      <w:r w:rsidRPr="00CD1D6D">
        <w:rPr>
          <w:rFonts w:ascii="Times New Roman" w:eastAsia="Times New Roman" w:hAnsi="Times New Roman" w:cs="Times New Roman"/>
          <w:sz w:val="24"/>
          <w:szCs w:val="24"/>
          <w:lang w:val="en-GB" w:eastAsia="nl-BE"/>
        </w:rPr>
        <w:t xml:space="preserve">, M.H. Murad, H.J. </w:t>
      </w:r>
      <w:proofErr w:type="spellStart"/>
      <w:r w:rsidRPr="00CD1D6D">
        <w:rPr>
          <w:rFonts w:ascii="Times New Roman" w:eastAsia="Times New Roman" w:hAnsi="Times New Roman" w:cs="Times New Roman"/>
          <w:sz w:val="24"/>
          <w:szCs w:val="24"/>
          <w:lang w:val="en-GB" w:eastAsia="nl-BE"/>
        </w:rPr>
        <w:t>Schunemann</w:t>
      </w:r>
      <w:r w:rsidRPr="00CD1D6D">
        <w:rPr>
          <w:rFonts w:ascii="Times New Roman" w:eastAsia="Times New Roman" w:hAnsi="Times New Roman" w:cs="Times New Roman"/>
          <w:b/>
          <w:bCs/>
          <w:sz w:val="24"/>
          <w:szCs w:val="24"/>
          <w:lang w:val="en-GB" w:eastAsia="nl-BE"/>
        </w:rPr>
        <w:t>GRADE</w:t>
      </w:r>
      <w:proofErr w:type="spellEnd"/>
      <w:r w:rsidRPr="00CD1D6D">
        <w:rPr>
          <w:rFonts w:ascii="Times New Roman" w:eastAsia="Times New Roman" w:hAnsi="Times New Roman" w:cs="Times New Roman"/>
          <w:b/>
          <w:bCs/>
          <w:sz w:val="24"/>
          <w:szCs w:val="24"/>
          <w:lang w:val="en-GB" w:eastAsia="nl-BE"/>
        </w:rPr>
        <w:t xml:space="preserve"> guidelines: 9. Rating up the quality of evidence</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xml:space="preserve">J. </w:t>
      </w:r>
      <w:proofErr w:type="spellStart"/>
      <w:r w:rsidRPr="00CD1D6D">
        <w:rPr>
          <w:rFonts w:ascii="Times New Roman" w:eastAsia="Times New Roman" w:hAnsi="Times New Roman" w:cs="Times New Roman"/>
          <w:sz w:val="24"/>
          <w:szCs w:val="24"/>
          <w:lang w:val="en-GB" w:eastAsia="nl-BE"/>
        </w:rPr>
        <w:t>Clin</w:t>
      </w:r>
      <w:proofErr w:type="spellEnd"/>
      <w:r w:rsidRPr="00CD1D6D">
        <w:rPr>
          <w:rFonts w:ascii="Times New Roman" w:eastAsia="Times New Roman" w:hAnsi="Times New Roman" w:cs="Times New Roman"/>
          <w:sz w:val="24"/>
          <w:szCs w:val="24"/>
          <w:lang w:val="en-GB" w:eastAsia="nl-BE"/>
        </w:rPr>
        <w:t xml:space="preserve">. </w:t>
      </w:r>
      <w:proofErr w:type="spellStart"/>
      <w:r w:rsidRPr="00CD1D6D">
        <w:rPr>
          <w:rFonts w:ascii="Times New Roman" w:eastAsia="Times New Roman" w:hAnsi="Times New Roman" w:cs="Times New Roman"/>
          <w:sz w:val="24"/>
          <w:szCs w:val="24"/>
          <w:lang w:val="en-GB" w:eastAsia="nl-BE"/>
        </w:rPr>
        <w:t>Epidemiol</w:t>
      </w:r>
      <w:proofErr w:type="spellEnd"/>
      <w:r w:rsidRPr="00CD1D6D">
        <w:rPr>
          <w:rFonts w:ascii="Times New Roman" w:eastAsia="Times New Roman" w:hAnsi="Times New Roman" w:cs="Times New Roman"/>
          <w:sz w:val="24"/>
          <w:szCs w:val="24"/>
          <w:lang w:val="en-GB" w:eastAsia="nl-BE"/>
        </w:rPr>
        <w:t>., 64 (12) (2011), pp. 1311-1316</w:t>
      </w:r>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29" w:history="1">
        <w:r w:rsidRPr="00CD1D6D">
          <w:rPr>
            <w:rFonts w:ascii="Times New Roman" w:eastAsia="Times New Roman" w:hAnsi="Times New Roman" w:cs="Times New Roman"/>
            <w:color w:val="0000FF"/>
            <w:sz w:val="24"/>
            <w:szCs w:val="24"/>
            <w:u w:val="single"/>
            <w:lang w:val="en-GB" w:eastAsia="nl-BE"/>
          </w:rPr>
          <w:t>Article</w:t>
        </w:r>
      </w:hyperlink>
    </w:p>
    <w:p w:rsidR="00CD1D6D" w:rsidRPr="00CD1D6D" w:rsidRDefault="00CD1D6D" w:rsidP="00CD1D6D">
      <w:pPr>
        <w:spacing w:after="0" w:line="240" w:lineRule="auto"/>
        <w:ind w:left="720"/>
        <w:rPr>
          <w:rFonts w:ascii="Times New Roman" w:eastAsia="Times New Roman" w:hAnsi="Times New Roman" w:cs="Times New Roman"/>
          <w:sz w:val="24"/>
          <w:szCs w:val="24"/>
          <w:lang w:val="en-GB" w:eastAsia="nl-BE"/>
        </w:rPr>
      </w:pPr>
      <w:hyperlink r:id="rId130" w:tgtFrame="_blank" w:history="1">
        <w:r w:rsidRPr="00CD1D6D">
          <w:rPr>
            <w:rFonts w:ascii="Times New Roman" w:eastAsia="Times New Roman" w:hAnsi="Times New Roman" w:cs="Times New Roman"/>
            <w:color w:val="0000FF"/>
            <w:sz w:val="24"/>
            <w:szCs w:val="24"/>
            <w:u w:val="single"/>
            <w:lang w:val="en-GB" w:eastAsia="nl-BE"/>
          </w:rPr>
          <w:t xml:space="preserve">Download </w:t>
        </w:r>
        <w:proofErr w:type="spellStart"/>
        <w:r w:rsidRPr="00CD1D6D">
          <w:rPr>
            <w:rFonts w:ascii="Times New Roman" w:eastAsia="Times New Roman" w:hAnsi="Times New Roman" w:cs="Times New Roman"/>
            <w:color w:val="0000FF"/>
            <w:sz w:val="24"/>
            <w:szCs w:val="24"/>
            <w:u w:val="single"/>
            <w:lang w:val="en-GB" w:eastAsia="nl-BE"/>
          </w:rPr>
          <w:t>PDF</w:t>
        </w:r>
      </w:hyperlink>
      <w:hyperlink r:id="rId131" w:tgtFrame="_blank" w:history="1">
        <w:r w:rsidRPr="00CD1D6D">
          <w:rPr>
            <w:rFonts w:ascii="Times New Roman" w:eastAsia="Times New Roman" w:hAnsi="Times New Roman" w:cs="Times New Roman"/>
            <w:color w:val="0000FF"/>
            <w:sz w:val="24"/>
            <w:szCs w:val="24"/>
            <w:u w:val="single"/>
            <w:lang w:val="en-GB" w:eastAsia="nl-BE"/>
          </w:rPr>
          <w:t>View</w:t>
        </w:r>
        <w:proofErr w:type="spellEnd"/>
        <w:r w:rsidRPr="00CD1D6D">
          <w:rPr>
            <w:rFonts w:ascii="Times New Roman" w:eastAsia="Times New Roman" w:hAnsi="Times New Roman" w:cs="Times New Roman"/>
            <w:color w:val="0000FF"/>
            <w:sz w:val="24"/>
            <w:szCs w:val="24"/>
            <w:u w:val="single"/>
            <w:lang w:val="en-GB" w:eastAsia="nl-BE"/>
          </w:rPr>
          <w:t xml:space="preserve"> Record in </w:t>
        </w:r>
        <w:proofErr w:type="spellStart"/>
        <w:r w:rsidRPr="00CD1D6D">
          <w:rPr>
            <w:rFonts w:ascii="Times New Roman" w:eastAsia="Times New Roman" w:hAnsi="Times New Roman" w:cs="Times New Roman"/>
            <w:color w:val="0000FF"/>
            <w:sz w:val="24"/>
            <w:szCs w:val="24"/>
            <w:u w:val="single"/>
            <w:lang w:val="en-GB" w:eastAsia="nl-BE"/>
          </w:rPr>
          <w:t>Scopus</w:t>
        </w:r>
      </w:hyperlink>
      <w:hyperlink r:id="rId132" w:tgtFrame="_blank" w:history="1">
        <w:r w:rsidRPr="00CD1D6D">
          <w:rPr>
            <w:rFonts w:ascii="Times New Roman" w:eastAsia="Times New Roman" w:hAnsi="Times New Roman" w:cs="Times New Roman"/>
            <w:color w:val="0000FF"/>
            <w:sz w:val="24"/>
            <w:szCs w:val="24"/>
            <w:u w:val="single"/>
            <w:lang w:val="en-GB" w:eastAsia="nl-BE"/>
          </w:rPr>
          <w:t>Google</w:t>
        </w:r>
        <w:proofErr w:type="spellEnd"/>
        <w:r w:rsidRPr="00CD1D6D">
          <w:rPr>
            <w:rFonts w:ascii="Times New Roman" w:eastAsia="Times New Roman" w:hAnsi="Times New Roman" w:cs="Times New Roman"/>
            <w:color w:val="0000FF"/>
            <w:sz w:val="24"/>
            <w:szCs w:val="24"/>
            <w:u w:val="single"/>
            <w:lang w:val="en-GB" w:eastAsia="nl-BE"/>
          </w:rPr>
          <w:t xml:space="preserve"> Scholar</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hyperlink r:id="rId133" w:history="1">
        <w:r w:rsidRPr="00CD1D6D">
          <w:rPr>
            <w:rFonts w:ascii="Times New Roman" w:eastAsia="Times New Roman" w:hAnsi="Times New Roman" w:cs="Times New Roman"/>
            <w:color w:val="0000FF"/>
            <w:sz w:val="24"/>
            <w:szCs w:val="24"/>
            <w:u w:val="single"/>
            <w:lang w:val="en-GB" w:eastAsia="nl-BE"/>
          </w:rPr>
          <w:t>View Abstract</w:t>
        </w:r>
      </w:hyperlink>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 2020 The Authors. Published by Elsevier GmbH.</w:t>
      </w:r>
    </w:p>
    <w:p w:rsidR="00CD1D6D" w:rsidRPr="00CD1D6D" w:rsidRDefault="00CD1D6D" w:rsidP="00CD1D6D">
      <w:pPr>
        <w:spacing w:after="0" w:line="240" w:lineRule="auto"/>
        <w:rPr>
          <w:rFonts w:ascii="Times New Roman" w:eastAsia="Times New Roman" w:hAnsi="Times New Roman" w:cs="Times New Roman"/>
          <w:sz w:val="24"/>
          <w:szCs w:val="24"/>
          <w:lang w:val="en-GB" w:eastAsia="nl-BE"/>
        </w:rPr>
      </w:pPr>
      <w:r w:rsidRPr="00CD1D6D">
        <w:rPr>
          <w:rFonts w:ascii="Times New Roman" w:eastAsia="Times New Roman" w:hAnsi="Times New Roman" w:cs="Times New Roman"/>
          <w:sz w:val="24"/>
          <w:szCs w:val="24"/>
          <w:lang w:val="en-GB" w:eastAsia="nl-BE"/>
        </w:rPr>
        <w:t>No articles found.</w:t>
      </w:r>
    </w:p>
    <w:p w:rsidR="00CD1D6D" w:rsidRPr="00CD1D6D" w:rsidRDefault="00CD1D6D" w:rsidP="00CD1D6D">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CD1D6D">
        <w:rPr>
          <w:rFonts w:ascii="Times New Roman" w:eastAsia="Times New Roman" w:hAnsi="Times New Roman" w:cs="Times New Roman"/>
          <w:b/>
          <w:bCs/>
          <w:sz w:val="36"/>
          <w:szCs w:val="36"/>
          <w:lang w:val="en-GB" w:eastAsia="nl-BE"/>
        </w:rPr>
        <w:t>Citing articles (0)</w:t>
      </w:r>
    </w:p>
    <w:p w:rsidR="00CD1D6D" w:rsidRPr="00CD1D6D" w:rsidRDefault="00CD1D6D" w:rsidP="00CD1D6D">
      <w:pPr>
        <w:spacing w:after="0" w:line="240" w:lineRule="auto"/>
        <w:rPr>
          <w:rFonts w:ascii="Times New Roman" w:eastAsia="Times New Roman" w:hAnsi="Times New Roman" w:cs="Times New Roman"/>
          <w:sz w:val="24"/>
          <w:szCs w:val="24"/>
          <w:lang w:eastAsia="nl-BE"/>
        </w:rPr>
      </w:pPr>
      <w:proofErr w:type="spellStart"/>
      <w:r w:rsidRPr="00CD1D6D">
        <w:rPr>
          <w:rFonts w:ascii="Times New Roman" w:eastAsia="Times New Roman" w:hAnsi="Times New Roman" w:cs="Times New Roman"/>
          <w:sz w:val="24"/>
          <w:szCs w:val="24"/>
          <w:lang w:eastAsia="nl-BE"/>
        </w:rPr>
        <w:t>Social</w:t>
      </w:r>
      <w:proofErr w:type="spellEnd"/>
      <w:r w:rsidRPr="00CD1D6D">
        <w:rPr>
          <w:rFonts w:ascii="Times New Roman" w:eastAsia="Times New Roman" w:hAnsi="Times New Roman" w:cs="Times New Roman"/>
          <w:sz w:val="24"/>
          <w:szCs w:val="24"/>
          <w:lang w:eastAsia="nl-BE"/>
        </w:rPr>
        <w:t xml:space="preserve"> Media</w:t>
      </w:r>
    </w:p>
    <w:p w:rsidR="00CD1D6D" w:rsidRPr="00CD1D6D" w:rsidRDefault="00CD1D6D" w:rsidP="00CD1D6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 xml:space="preserve">Shares, </w:t>
      </w:r>
      <w:proofErr w:type="spellStart"/>
      <w:r w:rsidRPr="00CD1D6D">
        <w:rPr>
          <w:rFonts w:ascii="Times New Roman" w:eastAsia="Times New Roman" w:hAnsi="Times New Roman" w:cs="Times New Roman"/>
          <w:sz w:val="24"/>
          <w:szCs w:val="24"/>
          <w:lang w:eastAsia="nl-BE"/>
        </w:rPr>
        <w:t>Likes</w:t>
      </w:r>
      <w:proofErr w:type="spellEnd"/>
      <w:r w:rsidRPr="00CD1D6D">
        <w:rPr>
          <w:rFonts w:ascii="Times New Roman" w:eastAsia="Times New Roman" w:hAnsi="Times New Roman" w:cs="Times New Roman"/>
          <w:sz w:val="24"/>
          <w:szCs w:val="24"/>
          <w:lang w:eastAsia="nl-BE"/>
        </w:rPr>
        <w:t xml:space="preserve"> &amp; </w:t>
      </w:r>
      <w:proofErr w:type="spellStart"/>
      <w:r w:rsidRPr="00CD1D6D">
        <w:rPr>
          <w:rFonts w:ascii="Times New Roman" w:eastAsia="Times New Roman" w:hAnsi="Times New Roman" w:cs="Times New Roman"/>
          <w:sz w:val="24"/>
          <w:szCs w:val="24"/>
          <w:lang w:eastAsia="nl-BE"/>
        </w:rPr>
        <w:t>Comments</w:t>
      </w:r>
      <w:proofErr w:type="spellEnd"/>
      <w:r w:rsidRPr="00CD1D6D">
        <w:rPr>
          <w:rFonts w:ascii="Times New Roman" w:eastAsia="Times New Roman" w:hAnsi="Times New Roman" w:cs="Times New Roman"/>
          <w:sz w:val="24"/>
          <w:szCs w:val="24"/>
          <w:lang w:eastAsia="nl-BE"/>
        </w:rPr>
        <w:t>: 43</w:t>
      </w:r>
    </w:p>
    <w:p w:rsidR="00CD1D6D" w:rsidRPr="00CD1D6D" w:rsidRDefault="00CD1D6D" w:rsidP="00CD1D6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sz w:val="24"/>
          <w:szCs w:val="24"/>
          <w:lang w:eastAsia="nl-BE"/>
        </w:rPr>
        <w:t>Tweets: 2</w:t>
      </w:r>
    </w:p>
    <w:p w:rsidR="00CD1D6D" w:rsidRPr="00CD1D6D" w:rsidRDefault="00CD1D6D" w:rsidP="00CD1D6D">
      <w:pPr>
        <w:spacing w:after="0" w:line="240" w:lineRule="auto"/>
        <w:rPr>
          <w:rFonts w:ascii="Times New Roman" w:eastAsia="Times New Roman" w:hAnsi="Times New Roman" w:cs="Times New Roman"/>
          <w:sz w:val="24"/>
          <w:szCs w:val="24"/>
          <w:lang w:eastAsia="nl-BE"/>
        </w:rPr>
      </w:pPr>
      <w:r w:rsidRPr="00CD1D6D">
        <w:rPr>
          <w:rFonts w:ascii="Times New Roman" w:eastAsia="Times New Roman" w:hAnsi="Times New Roman" w:cs="Times New Roman"/>
          <w:noProof/>
          <w:sz w:val="24"/>
          <w:szCs w:val="24"/>
          <w:lang w:eastAsia="nl-BE"/>
        </w:rPr>
        <w:drawing>
          <wp:inline distT="0" distB="0" distL="0" distR="0" wp14:anchorId="1C68F3F5" wp14:editId="5126413E">
            <wp:extent cx="2301240" cy="563880"/>
            <wp:effectExtent l="0" t="0" r="3810" b="7620"/>
            <wp:docPr id="3" name="Afbeelding 3" descr="https://cdn.plu.mx/aa49358c1c9f6a8c537942b2f77a5c36/plum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lu.mx/aa49358c1c9f6a8c537942b2f77a5c36/plumx-logo.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01240" cy="563880"/>
                    </a:xfrm>
                    <a:prstGeom prst="rect">
                      <a:avLst/>
                    </a:prstGeom>
                    <a:noFill/>
                    <a:ln>
                      <a:noFill/>
                    </a:ln>
                  </pic:spPr>
                </pic:pic>
              </a:graphicData>
            </a:graphic>
          </wp:inline>
        </w:drawing>
      </w:r>
    </w:p>
    <w:p w:rsidR="00CD1D6D" w:rsidRPr="00CD1D6D" w:rsidRDefault="00CD1D6D" w:rsidP="00CD1D6D">
      <w:pPr>
        <w:spacing w:after="0" w:line="240" w:lineRule="auto"/>
        <w:rPr>
          <w:rFonts w:ascii="Times New Roman" w:eastAsia="Times New Roman" w:hAnsi="Times New Roman" w:cs="Times New Roman"/>
          <w:sz w:val="24"/>
          <w:szCs w:val="24"/>
          <w:lang w:eastAsia="nl-BE"/>
        </w:rPr>
      </w:pPr>
      <w:hyperlink r:id="rId135" w:tgtFrame="_blank" w:tooltip="PlumX Metrics Detail Page" w:history="1">
        <w:r w:rsidRPr="00CD1D6D">
          <w:rPr>
            <w:rFonts w:ascii="Times New Roman" w:eastAsia="Times New Roman" w:hAnsi="Times New Roman" w:cs="Times New Roman"/>
            <w:color w:val="0000FF"/>
            <w:sz w:val="24"/>
            <w:szCs w:val="24"/>
            <w:u w:val="single"/>
            <w:lang w:eastAsia="nl-BE"/>
          </w:rPr>
          <w:t>View details</w:t>
        </w:r>
      </w:hyperlink>
    </w:p>
    <w:p w:rsidR="002D1566" w:rsidRDefault="002D1566"/>
    <w:sectPr w:rsidR="002D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44F8"/>
    <w:multiLevelType w:val="multilevel"/>
    <w:tmpl w:val="3E9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02B72"/>
    <w:multiLevelType w:val="multilevel"/>
    <w:tmpl w:val="BCE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925C5"/>
    <w:multiLevelType w:val="multilevel"/>
    <w:tmpl w:val="7EB0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6D"/>
    <w:rsid w:val="002D1566"/>
    <w:rsid w:val="00CD1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7F81C-EAEE-484E-B08B-AC3DAB6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D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D1D6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CD1D6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1D6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D1D6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CD1D6D"/>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CD1D6D"/>
  </w:style>
  <w:style w:type="character" w:styleId="Hyperlink">
    <w:name w:val="Hyperlink"/>
    <w:basedOn w:val="Standaardalinea-lettertype"/>
    <w:uiPriority w:val="99"/>
    <w:semiHidden/>
    <w:unhideWhenUsed/>
    <w:rsid w:val="00CD1D6D"/>
    <w:rPr>
      <w:color w:val="0000FF"/>
      <w:u w:val="single"/>
    </w:rPr>
  </w:style>
  <w:style w:type="character" w:styleId="GevolgdeHyperlink">
    <w:name w:val="FollowedHyperlink"/>
    <w:basedOn w:val="Standaardalinea-lettertype"/>
    <w:uiPriority w:val="99"/>
    <w:semiHidden/>
    <w:unhideWhenUsed/>
    <w:rsid w:val="00CD1D6D"/>
    <w:rPr>
      <w:color w:val="800080"/>
      <w:u w:val="single"/>
    </w:rPr>
  </w:style>
  <w:style w:type="character" w:customStyle="1" w:styleId="title-text">
    <w:name w:val="title-text"/>
    <w:basedOn w:val="Standaardalinea-lettertype"/>
    <w:rsid w:val="00CD1D6D"/>
  </w:style>
  <w:style w:type="character" w:customStyle="1" w:styleId="sr-only">
    <w:name w:val="sr-only"/>
    <w:basedOn w:val="Standaardalinea-lettertype"/>
    <w:rsid w:val="00CD1D6D"/>
  </w:style>
  <w:style w:type="character" w:customStyle="1" w:styleId="content">
    <w:name w:val="content"/>
    <w:basedOn w:val="Standaardalinea-lettertype"/>
    <w:rsid w:val="00CD1D6D"/>
  </w:style>
  <w:style w:type="character" w:customStyle="1" w:styleId="text">
    <w:name w:val="text"/>
    <w:basedOn w:val="Standaardalinea-lettertype"/>
    <w:rsid w:val="00CD1D6D"/>
  </w:style>
  <w:style w:type="character" w:customStyle="1" w:styleId="author-ref">
    <w:name w:val="author-ref"/>
    <w:basedOn w:val="Standaardalinea-lettertype"/>
    <w:rsid w:val="00CD1D6D"/>
  </w:style>
  <w:style w:type="paragraph" w:styleId="Normaalweb">
    <w:name w:val="Normal (Web)"/>
    <w:basedOn w:val="Standaard"/>
    <w:uiPriority w:val="99"/>
    <w:semiHidden/>
    <w:unhideWhenUsed/>
    <w:rsid w:val="00CD1D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utton-alternative-text">
    <w:name w:val="button-alternative-text"/>
    <w:basedOn w:val="Standaardalinea-lettertype"/>
    <w:rsid w:val="00CD1D6D"/>
  </w:style>
  <w:style w:type="character" w:styleId="Zwaar">
    <w:name w:val="Strong"/>
    <w:basedOn w:val="Standaardalinea-lettertype"/>
    <w:uiPriority w:val="22"/>
    <w:qFormat/>
    <w:rsid w:val="00CD1D6D"/>
    <w:rPr>
      <w:b/>
      <w:bCs/>
    </w:rPr>
  </w:style>
  <w:style w:type="character" w:customStyle="1" w:styleId="extra-detail-1">
    <w:name w:val="extra-detail-1"/>
    <w:basedOn w:val="Standaardalinea-lettertype"/>
    <w:rsid w:val="00CD1D6D"/>
  </w:style>
  <w:style w:type="character" w:customStyle="1" w:styleId="extra-detail-2">
    <w:name w:val="extra-detail-2"/>
    <w:basedOn w:val="Standaardalinea-lettertype"/>
    <w:rsid w:val="00CD1D6D"/>
  </w:style>
  <w:style w:type="character" w:styleId="Nadruk">
    <w:name w:val="Emphasis"/>
    <w:basedOn w:val="Standaardalinea-lettertype"/>
    <w:uiPriority w:val="20"/>
    <w:qFormat/>
    <w:rsid w:val="00CD1D6D"/>
    <w:rPr>
      <w:i/>
      <w:iCs/>
    </w:rPr>
  </w:style>
  <w:style w:type="character" w:customStyle="1" w:styleId="anchor-text">
    <w:name w:val="anchor-text"/>
    <w:basedOn w:val="Standaardalinea-lettertype"/>
    <w:rsid w:val="00CD1D6D"/>
  </w:style>
  <w:style w:type="character" w:customStyle="1" w:styleId="download-link-title">
    <w:name w:val="download-link-title"/>
    <w:basedOn w:val="Standaardalinea-lettertype"/>
    <w:rsid w:val="00CD1D6D"/>
  </w:style>
  <w:style w:type="character" w:customStyle="1" w:styleId="captions">
    <w:name w:val="captions"/>
    <w:basedOn w:val="Standaardalinea-lettertype"/>
    <w:rsid w:val="00CD1D6D"/>
  </w:style>
  <w:style w:type="character" w:customStyle="1" w:styleId="label">
    <w:name w:val="label"/>
    <w:basedOn w:val="Standaardalinea-lettertype"/>
    <w:rsid w:val="00CD1D6D"/>
  </w:style>
  <w:style w:type="paragraph" w:customStyle="1" w:styleId="legend">
    <w:name w:val="legend"/>
    <w:basedOn w:val="Standaard"/>
    <w:rsid w:val="00CD1D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line">
    <w:name w:val="copyright-line"/>
    <w:basedOn w:val="Standaardalinea-lettertype"/>
    <w:rsid w:val="00CD1D6D"/>
  </w:style>
  <w:style w:type="character" w:customStyle="1" w:styleId="size-m">
    <w:name w:val="size-m"/>
    <w:basedOn w:val="Standaardalinea-lettertype"/>
    <w:rsid w:val="00CD1D6D"/>
  </w:style>
  <w:style w:type="character" w:customStyle="1" w:styleId="pps-label">
    <w:name w:val="pps-label"/>
    <w:basedOn w:val="Standaardalinea-lettertype"/>
    <w:rsid w:val="00CD1D6D"/>
  </w:style>
  <w:style w:type="character" w:customStyle="1" w:styleId="pps-count">
    <w:name w:val="pps-count"/>
    <w:basedOn w:val="Standaardalinea-lettertype"/>
    <w:rsid w:val="00CD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2195">
      <w:bodyDiv w:val="1"/>
      <w:marLeft w:val="0"/>
      <w:marRight w:val="0"/>
      <w:marTop w:val="0"/>
      <w:marBottom w:val="0"/>
      <w:divBdr>
        <w:top w:val="none" w:sz="0" w:space="0" w:color="auto"/>
        <w:left w:val="none" w:sz="0" w:space="0" w:color="auto"/>
        <w:bottom w:val="none" w:sz="0" w:space="0" w:color="auto"/>
        <w:right w:val="none" w:sz="0" w:space="0" w:color="auto"/>
      </w:divBdr>
      <w:divsChild>
        <w:div w:id="1183007240">
          <w:marLeft w:val="0"/>
          <w:marRight w:val="0"/>
          <w:marTop w:val="0"/>
          <w:marBottom w:val="0"/>
          <w:divBdr>
            <w:top w:val="none" w:sz="0" w:space="0" w:color="auto"/>
            <w:left w:val="none" w:sz="0" w:space="0" w:color="auto"/>
            <w:bottom w:val="none" w:sz="0" w:space="0" w:color="auto"/>
            <w:right w:val="none" w:sz="0" w:space="0" w:color="auto"/>
          </w:divBdr>
          <w:divsChild>
            <w:div w:id="1419131665">
              <w:marLeft w:val="0"/>
              <w:marRight w:val="0"/>
              <w:marTop w:val="0"/>
              <w:marBottom w:val="0"/>
              <w:divBdr>
                <w:top w:val="none" w:sz="0" w:space="0" w:color="auto"/>
                <w:left w:val="none" w:sz="0" w:space="0" w:color="auto"/>
                <w:bottom w:val="none" w:sz="0" w:space="0" w:color="auto"/>
                <w:right w:val="none" w:sz="0" w:space="0" w:color="auto"/>
              </w:divBdr>
              <w:divsChild>
                <w:div w:id="573203695">
                  <w:marLeft w:val="0"/>
                  <w:marRight w:val="0"/>
                  <w:marTop w:val="0"/>
                  <w:marBottom w:val="0"/>
                  <w:divBdr>
                    <w:top w:val="none" w:sz="0" w:space="0" w:color="auto"/>
                    <w:left w:val="none" w:sz="0" w:space="0" w:color="auto"/>
                    <w:bottom w:val="none" w:sz="0" w:space="0" w:color="auto"/>
                    <w:right w:val="none" w:sz="0" w:space="0" w:color="auto"/>
                  </w:divBdr>
                </w:div>
              </w:divsChild>
            </w:div>
            <w:div w:id="454910044">
              <w:marLeft w:val="0"/>
              <w:marRight w:val="0"/>
              <w:marTop w:val="0"/>
              <w:marBottom w:val="0"/>
              <w:divBdr>
                <w:top w:val="none" w:sz="0" w:space="0" w:color="auto"/>
                <w:left w:val="none" w:sz="0" w:space="0" w:color="auto"/>
                <w:bottom w:val="none" w:sz="0" w:space="0" w:color="auto"/>
                <w:right w:val="none" w:sz="0" w:space="0" w:color="auto"/>
              </w:divBdr>
            </w:div>
          </w:divsChild>
        </w:div>
        <w:div w:id="1426610860">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sChild>
            <w:div w:id="1776437849">
              <w:marLeft w:val="0"/>
              <w:marRight w:val="0"/>
              <w:marTop w:val="0"/>
              <w:marBottom w:val="0"/>
              <w:divBdr>
                <w:top w:val="none" w:sz="0" w:space="0" w:color="auto"/>
                <w:left w:val="none" w:sz="0" w:space="0" w:color="auto"/>
                <w:bottom w:val="none" w:sz="0" w:space="0" w:color="auto"/>
                <w:right w:val="none" w:sz="0" w:space="0" w:color="auto"/>
              </w:divBdr>
              <w:divsChild>
                <w:div w:id="535167002">
                  <w:marLeft w:val="0"/>
                  <w:marRight w:val="0"/>
                  <w:marTop w:val="0"/>
                  <w:marBottom w:val="0"/>
                  <w:divBdr>
                    <w:top w:val="none" w:sz="0" w:space="0" w:color="auto"/>
                    <w:left w:val="none" w:sz="0" w:space="0" w:color="auto"/>
                    <w:bottom w:val="none" w:sz="0" w:space="0" w:color="auto"/>
                    <w:right w:val="none" w:sz="0" w:space="0" w:color="auto"/>
                  </w:divBdr>
                  <w:divsChild>
                    <w:div w:id="4820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1027">
          <w:marLeft w:val="0"/>
          <w:marRight w:val="0"/>
          <w:marTop w:val="0"/>
          <w:marBottom w:val="0"/>
          <w:divBdr>
            <w:top w:val="none" w:sz="0" w:space="0" w:color="auto"/>
            <w:left w:val="none" w:sz="0" w:space="0" w:color="auto"/>
            <w:bottom w:val="none" w:sz="0" w:space="0" w:color="auto"/>
            <w:right w:val="none" w:sz="0" w:space="0" w:color="auto"/>
          </w:divBdr>
        </w:div>
        <w:div w:id="1752384446">
          <w:marLeft w:val="0"/>
          <w:marRight w:val="0"/>
          <w:marTop w:val="0"/>
          <w:marBottom w:val="0"/>
          <w:divBdr>
            <w:top w:val="none" w:sz="0" w:space="0" w:color="auto"/>
            <w:left w:val="none" w:sz="0" w:space="0" w:color="auto"/>
            <w:bottom w:val="none" w:sz="0" w:space="0" w:color="auto"/>
            <w:right w:val="none" w:sz="0" w:space="0" w:color="auto"/>
          </w:divBdr>
          <w:divsChild>
            <w:div w:id="1269696783">
              <w:marLeft w:val="0"/>
              <w:marRight w:val="0"/>
              <w:marTop w:val="0"/>
              <w:marBottom w:val="0"/>
              <w:divBdr>
                <w:top w:val="none" w:sz="0" w:space="0" w:color="auto"/>
                <w:left w:val="none" w:sz="0" w:space="0" w:color="auto"/>
                <w:bottom w:val="none" w:sz="0" w:space="0" w:color="auto"/>
                <w:right w:val="none" w:sz="0" w:space="0" w:color="auto"/>
              </w:divBdr>
            </w:div>
            <w:div w:id="548885172">
              <w:marLeft w:val="0"/>
              <w:marRight w:val="0"/>
              <w:marTop w:val="0"/>
              <w:marBottom w:val="0"/>
              <w:divBdr>
                <w:top w:val="none" w:sz="0" w:space="0" w:color="auto"/>
                <w:left w:val="none" w:sz="0" w:space="0" w:color="auto"/>
                <w:bottom w:val="none" w:sz="0" w:space="0" w:color="auto"/>
                <w:right w:val="none" w:sz="0" w:space="0" w:color="auto"/>
              </w:divBdr>
            </w:div>
          </w:divsChild>
        </w:div>
        <w:div w:id="2048675553">
          <w:marLeft w:val="0"/>
          <w:marRight w:val="0"/>
          <w:marTop w:val="0"/>
          <w:marBottom w:val="0"/>
          <w:divBdr>
            <w:top w:val="none" w:sz="0" w:space="0" w:color="auto"/>
            <w:left w:val="none" w:sz="0" w:space="0" w:color="auto"/>
            <w:bottom w:val="none" w:sz="0" w:space="0" w:color="auto"/>
            <w:right w:val="none" w:sz="0" w:space="0" w:color="auto"/>
          </w:divBdr>
          <w:divsChild>
            <w:div w:id="1169632846">
              <w:marLeft w:val="0"/>
              <w:marRight w:val="0"/>
              <w:marTop w:val="0"/>
              <w:marBottom w:val="0"/>
              <w:divBdr>
                <w:top w:val="none" w:sz="0" w:space="0" w:color="auto"/>
                <w:left w:val="none" w:sz="0" w:space="0" w:color="auto"/>
                <w:bottom w:val="none" w:sz="0" w:space="0" w:color="auto"/>
                <w:right w:val="none" w:sz="0" w:space="0" w:color="auto"/>
              </w:divBdr>
              <w:divsChild>
                <w:div w:id="1845970637">
                  <w:marLeft w:val="0"/>
                  <w:marRight w:val="0"/>
                  <w:marTop w:val="0"/>
                  <w:marBottom w:val="0"/>
                  <w:divBdr>
                    <w:top w:val="none" w:sz="0" w:space="0" w:color="auto"/>
                    <w:left w:val="none" w:sz="0" w:space="0" w:color="auto"/>
                    <w:bottom w:val="none" w:sz="0" w:space="0" w:color="auto"/>
                    <w:right w:val="none" w:sz="0" w:space="0" w:color="auto"/>
                  </w:divBdr>
                </w:div>
                <w:div w:id="958678782">
                  <w:marLeft w:val="0"/>
                  <w:marRight w:val="0"/>
                  <w:marTop w:val="0"/>
                  <w:marBottom w:val="0"/>
                  <w:divBdr>
                    <w:top w:val="none" w:sz="0" w:space="0" w:color="auto"/>
                    <w:left w:val="none" w:sz="0" w:space="0" w:color="auto"/>
                    <w:bottom w:val="none" w:sz="0" w:space="0" w:color="auto"/>
                    <w:right w:val="none" w:sz="0" w:space="0" w:color="auto"/>
                  </w:divBdr>
                </w:div>
                <w:div w:id="614757032">
                  <w:marLeft w:val="0"/>
                  <w:marRight w:val="0"/>
                  <w:marTop w:val="0"/>
                  <w:marBottom w:val="0"/>
                  <w:divBdr>
                    <w:top w:val="none" w:sz="0" w:space="0" w:color="auto"/>
                    <w:left w:val="none" w:sz="0" w:space="0" w:color="auto"/>
                    <w:bottom w:val="none" w:sz="0" w:space="0" w:color="auto"/>
                    <w:right w:val="none" w:sz="0" w:space="0" w:color="auto"/>
                  </w:divBdr>
                </w:div>
                <w:div w:id="1157847447">
                  <w:marLeft w:val="0"/>
                  <w:marRight w:val="0"/>
                  <w:marTop w:val="0"/>
                  <w:marBottom w:val="0"/>
                  <w:divBdr>
                    <w:top w:val="none" w:sz="0" w:space="0" w:color="auto"/>
                    <w:left w:val="none" w:sz="0" w:space="0" w:color="auto"/>
                    <w:bottom w:val="none" w:sz="0" w:space="0" w:color="auto"/>
                    <w:right w:val="none" w:sz="0" w:space="0" w:color="auto"/>
                  </w:divBdr>
                </w:div>
                <w:div w:id="1615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3114">
          <w:marLeft w:val="0"/>
          <w:marRight w:val="0"/>
          <w:marTop w:val="0"/>
          <w:marBottom w:val="0"/>
          <w:divBdr>
            <w:top w:val="none" w:sz="0" w:space="0" w:color="auto"/>
            <w:left w:val="none" w:sz="0" w:space="0" w:color="auto"/>
            <w:bottom w:val="none" w:sz="0" w:space="0" w:color="auto"/>
            <w:right w:val="none" w:sz="0" w:space="0" w:color="auto"/>
          </w:divBdr>
        </w:div>
        <w:div w:id="529294406">
          <w:marLeft w:val="0"/>
          <w:marRight w:val="0"/>
          <w:marTop w:val="0"/>
          <w:marBottom w:val="0"/>
          <w:divBdr>
            <w:top w:val="none" w:sz="0" w:space="0" w:color="auto"/>
            <w:left w:val="none" w:sz="0" w:space="0" w:color="auto"/>
            <w:bottom w:val="none" w:sz="0" w:space="0" w:color="auto"/>
            <w:right w:val="none" w:sz="0" w:space="0" w:color="auto"/>
          </w:divBdr>
        </w:div>
        <w:div w:id="1899632293">
          <w:marLeft w:val="0"/>
          <w:marRight w:val="0"/>
          <w:marTop w:val="0"/>
          <w:marBottom w:val="0"/>
          <w:divBdr>
            <w:top w:val="none" w:sz="0" w:space="0" w:color="auto"/>
            <w:left w:val="none" w:sz="0" w:space="0" w:color="auto"/>
            <w:bottom w:val="none" w:sz="0" w:space="0" w:color="auto"/>
            <w:right w:val="none" w:sz="0" w:space="0" w:color="auto"/>
          </w:divBdr>
        </w:div>
        <w:div w:id="1399131333">
          <w:marLeft w:val="0"/>
          <w:marRight w:val="0"/>
          <w:marTop w:val="0"/>
          <w:marBottom w:val="0"/>
          <w:divBdr>
            <w:top w:val="none" w:sz="0" w:space="0" w:color="auto"/>
            <w:left w:val="none" w:sz="0" w:space="0" w:color="auto"/>
            <w:bottom w:val="none" w:sz="0" w:space="0" w:color="auto"/>
            <w:right w:val="none" w:sz="0" w:space="0" w:color="auto"/>
          </w:divBdr>
        </w:div>
        <w:div w:id="2112822767">
          <w:marLeft w:val="0"/>
          <w:marRight w:val="0"/>
          <w:marTop w:val="0"/>
          <w:marBottom w:val="0"/>
          <w:divBdr>
            <w:top w:val="none" w:sz="0" w:space="0" w:color="auto"/>
            <w:left w:val="none" w:sz="0" w:space="0" w:color="auto"/>
            <w:bottom w:val="none" w:sz="0" w:space="0" w:color="auto"/>
            <w:right w:val="none" w:sz="0" w:space="0" w:color="auto"/>
          </w:divBdr>
        </w:div>
        <w:div w:id="146633275">
          <w:marLeft w:val="0"/>
          <w:marRight w:val="0"/>
          <w:marTop w:val="0"/>
          <w:marBottom w:val="0"/>
          <w:divBdr>
            <w:top w:val="none" w:sz="0" w:space="0" w:color="auto"/>
            <w:left w:val="none" w:sz="0" w:space="0" w:color="auto"/>
            <w:bottom w:val="none" w:sz="0" w:space="0" w:color="auto"/>
            <w:right w:val="none" w:sz="0" w:space="0" w:color="auto"/>
          </w:divBdr>
          <w:divsChild>
            <w:div w:id="197084892">
              <w:marLeft w:val="0"/>
              <w:marRight w:val="0"/>
              <w:marTop w:val="0"/>
              <w:marBottom w:val="0"/>
              <w:divBdr>
                <w:top w:val="none" w:sz="0" w:space="0" w:color="auto"/>
                <w:left w:val="none" w:sz="0" w:space="0" w:color="auto"/>
                <w:bottom w:val="none" w:sz="0" w:space="0" w:color="auto"/>
                <w:right w:val="none" w:sz="0" w:space="0" w:color="auto"/>
              </w:divBdr>
              <w:divsChild>
                <w:div w:id="2081587095">
                  <w:marLeft w:val="0"/>
                  <w:marRight w:val="0"/>
                  <w:marTop w:val="0"/>
                  <w:marBottom w:val="0"/>
                  <w:divBdr>
                    <w:top w:val="none" w:sz="0" w:space="0" w:color="auto"/>
                    <w:left w:val="none" w:sz="0" w:space="0" w:color="auto"/>
                    <w:bottom w:val="none" w:sz="0" w:space="0" w:color="auto"/>
                    <w:right w:val="none" w:sz="0" w:space="0" w:color="auto"/>
                  </w:divBdr>
                </w:div>
                <w:div w:id="1321664800">
                  <w:marLeft w:val="0"/>
                  <w:marRight w:val="0"/>
                  <w:marTop w:val="0"/>
                  <w:marBottom w:val="0"/>
                  <w:divBdr>
                    <w:top w:val="none" w:sz="0" w:space="0" w:color="auto"/>
                    <w:left w:val="none" w:sz="0" w:space="0" w:color="auto"/>
                    <w:bottom w:val="none" w:sz="0" w:space="0" w:color="auto"/>
                    <w:right w:val="none" w:sz="0" w:space="0" w:color="auto"/>
                  </w:divBdr>
                  <w:divsChild>
                    <w:div w:id="1541431295">
                      <w:marLeft w:val="0"/>
                      <w:marRight w:val="0"/>
                      <w:marTop w:val="0"/>
                      <w:marBottom w:val="0"/>
                      <w:divBdr>
                        <w:top w:val="none" w:sz="0" w:space="0" w:color="auto"/>
                        <w:left w:val="none" w:sz="0" w:space="0" w:color="auto"/>
                        <w:bottom w:val="none" w:sz="0" w:space="0" w:color="auto"/>
                        <w:right w:val="none" w:sz="0" w:space="0" w:color="auto"/>
                      </w:divBdr>
                      <w:divsChild>
                        <w:div w:id="936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35">
                  <w:marLeft w:val="0"/>
                  <w:marRight w:val="0"/>
                  <w:marTop w:val="0"/>
                  <w:marBottom w:val="0"/>
                  <w:divBdr>
                    <w:top w:val="none" w:sz="0" w:space="0" w:color="auto"/>
                    <w:left w:val="none" w:sz="0" w:space="0" w:color="auto"/>
                    <w:bottom w:val="none" w:sz="0" w:space="0" w:color="auto"/>
                    <w:right w:val="none" w:sz="0" w:space="0" w:color="auto"/>
                  </w:divBdr>
                  <w:divsChild>
                    <w:div w:id="1244679744">
                      <w:marLeft w:val="0"/>
                      <w:marRight w:val="0"/>
                      <w:marTop w:val="0"/>
                      <w:marBottom w:val="0"/>
                      <w:divBdr>
                        <w:top w:val="none" w:sz="0" w:space="0" w:color="auto"/>
                        <w:left w:val="none" w:sz="0" w:space="0" w:color="auto"/>
                        <w:bottom w:val="none" w:sz="0" w:space="0" w:color="auto"/>
                        <w:right w:val="none" w:sz="0" w:space="0" w:color="auto"/>
                      </w:divBdr>
                      <w:divsChild>
                        <w:div w:id="5631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885">
                  <w:marLeft w:val="0"/>
                  <w:marRight w:val="0"/>
                  <w:marTop w:val="0"/>
                  <w:marBottom w:val="0"/>
                  <w:divBdr>
                    <w:top w:val="none" w:sz="0" w:space="0" w:color="auto"/>
                    <w:left w:val="none" w:sz="0" w:space="0" w:color="auto"/>
                    <w:bottom w:val="none" w:sz="0" w:space="0" w:color="auto"/>
                    <w:right w:val="none" w:sz="0" w:space="0" w:color="auto"/>
                  </w:divBdr>
                  <w:divsChild>
                    <w:div w:id="1292520316">
                      <w:marLeft w:val="0"/>
                      <w:marRight w:val="0"/>
                      <w:marTop w:val="0"/>
                      <w:marBottom w:val="0"/>
                      <w:divBdr>
                        <w:top w:val="none" w:sz="0" w:space="0" w:color="auto"/>
                        <w:left w:val="none" w:sz="0" w:space="0" w:color="auto"/>
                        <w:bottom w:val="none" w:sz="0" w:space="0" w:color="auto"/>
                        <w:right w:val="none" w:sz="0" w:space="0" w:color="auto"/>
                      </w:divBdr>
                      <w:divsChild>
                        <w:div w:id="7628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7491">
                  <w:marLeft w:val="0"/>
                  <w:marRight w:val="0"/>
                  <w:marTop w:val="0"/>
                  <w:marBottom w:val="0"/>
                  <w:divBdr>
                    <w:top w:val="none" w:sz="0" w:space="0" w:color="auto"/>
                    <w:left w:val="none" w:sz="0" w:space="0" w:color="auto"/>
                    <w:bottom w:val="none" w:sz="0" w:space="0" w:color="auto"/>
                    <w:right w:val="none" w:sz="0" w:space="0" w:color="auto"/>
                  </w:divBdr>
                  <w:divsChild>
                    <w:div w:id="787969823">
                      <w:marLeft w:val="0"/>
                      <w:marRight w:val="0"/>
                      <w:marTop w:val="0"/>
                      <w:marBottom w:val="0"/>
                      <w:divBdr>
                        <w:top w:val="none" w:sz="0" w:space="0" w:color="auto"/>
                        <w:left w:val="none" w:sz="0" w:space="0" w:color="auto"/>
                        <w:bottom w:val="none" w:sz="0" w:space="0" w:color="auto"/>
                        <w:right w:val="none" w:sz="0" w:space="0" w:color="auto"/>
                      </w:divBdr>
                      <w:divsChild>
                        <w:div w:id="14956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3124">
          <w:marLeft w:val="0"/>
          <w:marRight w:val="0"/>
          <w:marTop w:val="0"/>
          <w:marBottom w:val="0"/>
          <w:divBdr>
            <w:top w:val="none" w:sz="0" w:space="0" w:color="auto"/>
            <w:left w:val="none" w:sz="0" w:space="0" w:color="auto"/>
            <w:bottom w:val="none" w:sz="0" w:space="0" w:color="auto"/>
            <w:right w:val="none" w:sz="0" w:space="0" w:color="auto"/>
          </w:divBdr>
        </w:div>
        <w:div w:id="1047148296">
          <w:marLeft w:val="0"/>
          <w:marRight w:val="0"/>
          <w:marTop w:val="0"/>
          <w:marBottom w:val="0"/>
          <w:divBdr>
            <w:top w:val="none" w:sz="0" w:space="0" w:color="auto"/>
            <w:left w:val="none" w:sz="0" w:space="0" w:color="auto"/>
            <w:bottom w:val="none" w:sz="0" w:space="0" w:color="auto"/>
            <w:right w:val="none" w:sz="0" w:space="0" w:color="auto"/>
          </w:divBdr>
        </w:div>
        <w:div w:id="940576722">
          <w:marLeft w:val="0"/>
          <w:marRight w:val="0"/>
          <w:marTop w:val="0"/>
          <w:marBottom w:val="0"/>
          <w:divBdr>
            <w:top w:val="none" w:sz="0" w:space="0" w:color="auto"/>
            <w:left w:val="none" w:sz="0" w:space="0" w:color="auto"/>
            <w:bottom w:val="none" w:sz="0" w:space="0" w:color="auto"/>
            <w:right w:val="none" w:sz="0" w:space="0" w:color="auto"/>
          </w:divBdr>
        </w:div>
        <w:div w:id="1735812062">
          <w:marLeft w:val="0"/>
          <w:marRight w:val="0"/>
          <w:marTop w:val="0"/>
          <w:marBottom w:val="0"/>
          <w:divBdr>
            <w:top w:val="none" w:sz="0" w:space="0" w:color="auto"/>
            <w:left w:val="none" w:sz="0" w:space="0" w:color="auto"/>
            <w:bottom w:val="none" w:sz="0" w:space="0" w:color="auto"/>
            <w:right w:val="none" w:sz="0" w:space="0" w:color="auto"/>
          </w:divBdr>
        </w:div>
        <w:div w:id="1691683320">
          <w:marLeft w:val="0"/>
          <w:marRight w:val="0"/>
          <w:marTop w:val="0"/>
          <w:marBottom w:val="0"/>
          <w:divBdr>
            <w:top w:val="none" w:sz="0" w:space="0" w:color="auto"/>
            <w:left w:val="none" w:sz="0" w:space="0" w:color="auto"/>
            <w:bottom w:val="none" w:sz="0" w:space="0" w:color="auto"/>
            <w:right w:val="none" w:sz="0" w:space="0" w:color="auto"/>
          </w:divBdr>
        </w:div>
        <w:div w:id="1962413487">
          <w:marLeft w:val="0"/>
          <w:marRight w:val="0"/>
          <w:marTop w:val="0"/>
          <w:marBottom w:val="0"/>
          <w:divBdr>
            <w:top w:val="none" w:sz="0" w:space="0" w:color="auto"/>
            <w:left w:val="none" w:sz="0" w:space="0" w:color="auto"/>
            <w:bottom w:val="none" w:sz="0" w:space="0" w:color="auto"/>
            <w:right w:val="none" w:sz="0" w:space="0" w:color="auto"/>
          </w:divBdr>
        </w:div>
        <w:div w:id="205795320">
          <w:marLeft w:val="0"/>
          <w:marRight w:val="0"/>
          <w:marTop w:val="0"/>
          <w:marBottom w:val="0"/>
          <w:divBdr>
            <w:top w:val="none" w:sz="0" w:space="0" w:color="auto"/>
            <w:left w:val="none" w:sz="0" w:space="0" w:color="auto"/>
            <w:bottom w:val="none" w:sz="0" w:space="0" w:color="auto"/>
            <w:right w:val="none" w:sz="0" w:space="0" w:color="auto"/>
          </w:divBdr>
        </w:div>
        <w:div w:id="1407796741">
          <w:marLeft w:val="0"/>
          <w:marRight w:val="0"/>
          <w:marTop w:val="0"/>
          <w:marBottom w:val="0"/>
          <w:divBdr>
            <w:top w:val="none" w:sz="0" w:space="0" w:color="auto"/>
            <w:left w:val="none" w:sz="0" w:space="0" w:color="auto"/>
            <w:bottom w:val="none" w:sz="0" w:space="0" w:color="auto"/>
            <w:right w:val="none" w:sz="0" w:space="0" w:color="auto"/>
          </w:divBdr>
        </w:div>
        <w:div w:id="1352757841">
          <w:marLeft w:val="0"/>
          <w:marRight w:val="0"/>
          <w:marTop w:val="0"/>
          <w:marBottom w:val="0"/>
          <w:divBdr>
            <w:top w:val="none" w:sz="0" w:space="0" w:color="auto"/>
            <w:left w:val="none" w:sz="0" w:space="0" w:color="auto"/>
            <w:bottom w:val="none" w:sz="0" w:space="0" w:color="auto"/>
            <w:right w:val="none" w:sz="0" w:space="0" w:color="auto"/>
          </w:divBdr>
        </w:div>
        <w:div w:id="1203832554">
          <w:marLeft w:val="0"/>
          <w:marRight w:val="0"/>
          <w:marTop w:val="0"/>
          <w:marBottom w:val="0"/>
          <w:divBdr>
            <w:top w:val="none" w:sz="0" w:space="0" w:color="auto"/>
            <w:left w:val="none" w:sz="0" w:space="0" w:color="auto"/>
            <w:bottom w:val="none" w:sz="0" w:space="0" w:color="auto"/>
            <w:right w:val="none" w:sz="0" w:space="0" w:color="auto"/>
          </w:divBdr>
        </w:div>
        <w:div w:id="1153958004">
          <w:marLeft w:val="0"/>
          <w:marRight w:val="0"/>
          <w:marTop w:val="0"/>
          <w:marBottom w:val="0"/>
          <w:divBdr>
            <w:top w:val="none" w:sz="0" w:space="0" w:color="auto"/>
            <w:left w:val="none" w:sz="0" w:space="0" w:color="auto"/>
            <w:bottom w:val="none" w:sz="0" w:space="0" w:color="auto"/>
            <w:right w:val="none" w:sz="0" w:space="0" w:color="auto"/>
          </w:divBdr>
        </w:div>
        <w:div w:id="2056081252">
          <w:marLeft w:val="0"/>
          <w:marRight w:val="0"/>
          <w:marTop w:val="0"/>
          <w:marBottom w:val="0"/>
          <w:divBdr>
            <w:top w:val="none" w:sz="0" w:space="0" w:color="auto"/>
            <w:left w:val="none" w:sz="0" w:space="0" w:color="auto"/>
            <w:bottom w:val="none" w:sz="0" w:space="0" w:color="auto"/>
            <w:right w:val="none" w:sz="0" w:space="0" w:color="auto"/>
          </w:divBdr>
        </w:div>
        <w:div w:id="1621690991">
          <w:marLeft w:val="0"/>
          <w:marRight w:val="0"/>
          <w:marTop w:val="0"/>
          <w:marBottom w:val="0"/>
          <w:divBdr>
            <w:top w:val="none" w:sz="0" w:space="0" w:color="auto"/>
            <w:left w:val="none" w:sz="0" w:space="0" w:color="auto"/>
            <w:bottom w:val="none" w:sz="0" w:space="0" w:color="auto"/>
            <w:right w:val="none" w:sz="0" w:space="0" w:color="auto"/>
          </w:divBdr>
        </w:div>
        <w:div w:id="1173255205">
          <w:marLeft w:val="0"/>
          <w:marRight w:val="0"/>
          <w:marTop w:val="0"/>
          <w:marBottom w:val="0"/>
          <w:divBdr>
            <w:top w:val="none" w:sz="0" w:space="0" w:color="auto"/>
            <w:left w:val="none" w:sz="0" w:space="0" w:color="auto"/>
            <w:bottom w:val="none" w:sz="0" w:space="0" w:color="auto"/>
            <w:right w:val="none" w:sz="0" w:space="0" w:color="auto"/>
          </w:divBdr>
        </w:div>
        <w:div w:id="1676491347">
          <w:marLeft w:val="0"/>
          <w:marRight w:val="0"/>
          <w:marTop w:val="0"/>
          <w:marBottom w:val="0"/>
          <w:divBdr>
            <w:top w:val="none" w:sz="0" w:space="0" w:color="auto"/>
            <w:left w:val="none" w:sz="0" w:space="0" w:color="auto"/>
            <w:bottom w:val="none" w:sz="0" w:space="0" w:color="auto"/>
            <w:right w:val="none" w:sz="0" w:space="0" w:color="auto"/>
          </w:divBdr>
        </w:div>
        <w:div w:id="509295573">
          <w:marLeft w:val="0"/>
          <w:marRight w:val="0"/>
          <w:marTop w:val="0"/>
          <w:marBottom w:val="0"/>
          <w:divBdr>
            <w:top w:val="none" w:sz="0" w:space="0" w:color="auto"/>
            <w:left w:val="none" w:sz="0" w:space="0" w:color="auto"/>
            <w:bottom w:val="none" w:sz="0" w:space="0" w:color="auto"/>
            <w:right w:val="none" w:sz="0" w:space="0" w:color="auto"/>
          </w:divBdr>
        </w:div>
        <w:div w:id="1649558037">
          <w:marLeft w:val="0"/>
          <w:marRight w:val="0"/>
          <w:marTop w:val="0"/>
          <w:marBottom w:val="0"/>
          <w:divBdr>
            <w:top w:val="none" w:sz="0" w:space="0" w:color="auto"/>
            <w:left w:val="none" w:sz="0" w:space="0" w:color="auto"/>
            <w:bottom w:val="none" w:sz="0" w:space="0" w:color="auto"/>
            <w:right w:val="none" w:sz="0" w:space="0" w:color="auto"/>
          </w:divBdr>
        </w:div>
        <w:div w:id="1004824009">
          <w:marLeft w:val="0"/>
          <w:marRight w:val="0"/>
          <w:marTop w:val="0"/>
          <w:marBottom w:val="0"/>
          <w:divBdr>
            <w:top w:val="none" w:sz="0" w:space="0" w:color="auto"/>
            <w:left w:val="none" w:sz="0" w:space="0" w:color="auto"/>
            <w:bottom w:val="none" w:sz="0" w:space="0" w:color="auto"/>
            <w:right w:val="none" w:sz="0" w:space="0" w:color="auto"/>
          </w:divBdr>
        </w:div>
        <w:div w:id="1782795102">
          <w:marLeft w:val="0"/>
          <w:marRight w:val="0"/>
          <w:marTop w:val="0"/>
          <w:marBottom w:val="0"/>
          <w:divBdr>
            <w:top w:val="none" w:sz="0" w:space="0" w:color="auto"/>
            <w:left w:val="none" w:sz="0" w:space="0" w:color="auto"/>
            <w:bottom w:val="none" w:sz="0" w:space="0" w:color="auto"/>
            <w:right w:val="none" w:sz="0" w:space="0" w:color="auto"/>
          </w:divBdr>
        </w:div>
        <w:div w:id="1657298831">
          <w:marLeft w:val="0"/>
          <w:marRight w:val="0"/>
          <w:marTop w:val="0"/>
          <w:marBottom w:val="0"/>
          <w:divBdr>
            <w:top w:val="none" w:sz="0" w:space="0" w:color="auto"/>
            <w:left w:val="none" w:sz="0" w:space="0" w:color="auto"/>
            <w:bottom w:val="none" w:sz="0" w:space="0" w:color="auto"/>
            <w:right w:val="none" w:sz="0" w:space="0" w:color="auto"/>
          </w:divBdr>
        </w:div>
        <w:div w:id="387261393">
          <w:marLeft w:val="0"/>
          <w:marRight w:val="0"/>
          <w:marTop w:val="0"/>
          <w:marBottom w:val="0"/>
          <w:divBdr>
            <w:top w:val="none" w:sz="0" w:space="0" w:color="auto"/>
            <w:left w:val="none" w:sz="0" w:space="0" w:color="auto"/>
            <w:bottom w:val="none" w:sz="0" w:space="0" w:color="auto"/>
            <w:right w:val="none" w:sz="0" w:space="0" w:color="auto"/>
          </w:divBdr>
        </w:div>
        <w:div w:id="264533955">
          <w:marLeft w:val="0"/>
          <w:marRight w:val="0"/>
          <w:marTop w:val="0"/>
          <w:marBottom w:val="0"/>
          <w:divBdr>
            <w:top w:val="none" w:sz="0" w:space="0" w:color="auto"/>
            <w:left w:val="none" w:sz="0" w:space="0" w:color="auto"/>
            <w:bottom w:val="none" w:sz="0" w:space="0" w:color="auto"/>
            <w:right w:val="none" w:sz="0" w:space="0" w:color="auto"/>
          </w:divBdr>
        </w:div>
        <w:div w:id="291593651">
          <w:marLeft w:val="0"/>
          <w:marRight w:val="0"/>
          <w:marTop w:val="0"/>
          <w:marBottom w:val="0"/>
          <w:divBdr>
            <w:top w:val="none" w:sz="0" w:space="0" w:color="auto"/>
            <w:left w:val="none" w:sz="0" w:space="0" w:color="auto"/>
            <w:bottom w:val="none" w:sz="0" w:space="0" w:color="auto"/>
            <w:right w:val="none" w:sz="0" w:space="0" w:color="auto"/>
          </w:divBdr>
        </w:div>
        <w:div w:id="905066988">
          <w:marLeft w:val="0"/>
          <w:marRight w:val="0"/>
          <w:marTop w:val="0"/>
          <w:marBottom w:val="0"/>
          <w:divBdr>
            <w:top w:val="none" w:sz="0" w:space="0" w:color="auto"/>
            <w:left w:val="none" w:sz="0" w:space="0" w:color="auto"/>
            <w:bottom w:val="none" w:sz="0" w:space="0" w:color="auto"/>
            <w:right w:val="none" w:sz="0" w:space="0" w:color="auto"/>
          </w:divBdr>
        </w:div>
        <w:div w:id="838076784">
          <w:marLeft w:val="0"/>
          <w:marRight w:val="0"/>
          <w:marTop w:val="0"/>
          <w:marBottom w:val="0"/>
          <w:divBdr>
            <w:top w:val="none" w:sz="0" w:space="0" w:color="auto"/>
            <w:left w:val="none" w:sz="0" w:space="0" w:color="auto"/>
            <w:bottom w:val="none" w:sz="0" w:space="0" w:color="auto"/>
            <w:right w:val="none" w:sz="0" w:space="0" w:color="auto"/>
          </w:divBdr>
        </w:div>
        <w:div w:id="102655931">
          <w:marLeft w:val="0"/>
          <w:marRight w:val="0"/>
          <w:marTop w:val="0"/>
          <w:marBottom w:val="0"/>
          <w:divBdr>
            <w:top w:val="none" w:sz="0" w:space="0" w:color="auto"/>
            <w:left w:val="none" w:sz="0" w:space="0" w:color="auto"/>
            <w:bottom w:val="none" w:sz="0" w:space="0" w:color="auto"/>
            <w:right w:val="none" w:sz="0" w:space="0" w:color="auto"/>
          </w:divBdr>
        </w:div>
        <w:div w:id="396981545">
          <w:marLeft w:val="0"/>
          <w:marRight w:val="0"/>
          <w:marTop w:val="0"/>
          <w:marBottom w:val="0"/>
          <w:divBdr>
            <w:top w:val="none" w:sz="0" w:space="0" w:color="auto"/>
            <w:left w:val="none" w:sz="0" w:space="0" w:color="auto"/>
            <w:bottom w:val="none" w:sz="0" w:space="0" w:color="auto"/>
            <w:right w:val="none" w:sz="0" w:space="0" w:color="auto"/>
          </w:divBdr>
        </w:div>
        <w:div w:id="1103115756">
          <w:marLeft w:val="0"/>
          <w:marRight w:val="0"/>
          <w:marTop w:val="0"/>
          <w:marBottom w:val="0"/>
          <w:divBdr>
            <w:top w:val="none" w:sz="0" w:space="0" w:color="auto"/>
            <w:left w:val="none" w:sz="0" w:space="0" w:color="auto"/>
            <w:bottom w:val="none" w:sz="0" w:space="0" w:color="auto"/>
            <w:right w:val="none" w:sz="0" w:space="0" w:color="auto"/>
          </w:divBdr>
        </w:div>
        <w:div w:id="749695070">
          <w:marLeft w:val="0"/>
          <w:marRight w:val="0"/>
          <w:marTop w:val="0"/>
          <w:marBottom w:val="0"/>
          <w:divBdr>
            <w:top w:val="none" w:sz="0" w:space="0" w:color="auto"/>
            <w:left w:val="none" w:sz="0" w:space="0" w:color="auto"/>
            <w:bottom w:val="none" w:sz="0" w:space="0" w:color="auto"/>
            <w:right w:val="none" w:sz="0" w:space="0" w:color="auto"/>
          </w:divBdr>
        </w:div>
        <w:div w:id="2144229443">
          <w:marLeft w:val="0"/>
          <w:marRight w:val="0"/>
          <w:marTop w:val="0"/>
          <w:marBottom w:val="0"/>
          <w:divBdr>
            <w:top w:val="none" w:sz="0" w:space="0" w:color="auto"/>
            <w:left w:val="none" w:sz="0" w:space="0" w:color="auto"/>
            <w:bottom w:val="none" w:sz="0" w:space="0" w:color="auto"/>
            <w:right w:val="none" w:sz="0" w:space="0" w:color="auto"/>
          </w:divBdr>
        </w:div>
        <w:div w:id="585265006">
          <w:marLeft w:val="0"/>
          <w:marRight w:val="0"/>
          <w:marTop w:val="0"/>
          <w:marBottom w:val="0"/>
          <w:divBdr>
            <w:top w:val="none" w:sz="0" w:space="0" w:color="auto"/>
            <w:left w:val="none" w:sz="0" w:space="0" w:color="auto"/>
            <w:bottom w:val="none" w:sz="0" w:space="0" w:color="auto"/>
            <w:right w:val="none" w:sz="0" w:space="0" w:color="auto"/>
          </w:divBdr>
        </w:div>
        <w:div w:id="11540296">
          <w:marLeft w:val="0"/>
          <w:marRight w:val="0"/>
          <w:marTop w:val="0"/>
          <w:marBottom w:val="0"/>
          <w:divBdr>
            <w:top w:val="none" w:sz="0" w:space="0" w:color="auto"/>
            <w:left w:val="none" w:sz="0" w:space="0" w:color="auto"/>
            <w:bottom w:val="none" w:sz="0" w:space="0" w:color="auto"/>
            <w:right w:val="none" w:sz="0" w:space="0" w:color="auto"/>
          </w:divBdr>
        </w:div>
        <w:div w:id="876045335">
          <w:marLeft w:val="0"/>
          <w:marRight w:val="0"/>
          <w:marTop w:val="0"/>
          <w:marBottom w:val="0"/>
          <w:divBdr>
            <w:top w:val="none" w:sz="0" w:space="0" w:color="auto"/>
            <w:left w:val="none" w:sz="0" w:space="0" w:color="auto"/>
            <w:bottom w:val="none" w:sz="0" w:space="0" w:color="auto"/>
            <w:right w:val="none" w:sz="0" w:space="0" w:color="auto"/>
          </w:divBdr>
        </w:div>
        <w:div w:id="2008096100">
          <w:marLeft w:val="0"/>
          <w:marRight w:val="0"/>
          <w:marTop w:val="0"/>
          <w:marBottom w:val="0"/>
          <w:divBdr>
            <w:top w:val="none" w:sz="0" w:space="0" w:color="auto"/>
            <w:left w:val="none" w:sz="0" w:space="0" w:color="auto"/>
            <w:bottom w:val="none" w:sz="0" w:space="0" w:color="auto"/>
            <w:right w:val="none" w:sz="0" w:space="0" w:color="auto"/>
          </w:divBdr>
        </w:div>
        <w:div w:id="267008069">
          <w:marLeft w:val="0"/>
          <w:marRight w:val="0"/>
          <w:marTop w:val="0"/>
          <w:marBottom w:val="0"/>
          <w:divBdr>
            <w:top w:val="none" w:sz="0" w:space="0" w:color="auto"/>
            <w:left w:val="none" w:sz="0" w:space="0" w:color="auto"/>
            <w:bottom w:val="none" w:sz="0" w:space="0" w:color="auto"/>
            <w:right w:val="none" w:sz="0" w:space="0" w:color="auto"/>
          </w:divBdr>
        </w:div>
        <w:div w:id="953102232">
          <w:marLeft w:val="0"/>
          <w:marRight w:val="0"/>
          <w:marTop w:val="0"/>
          <w:marBottom w:val="0"/>
          <w:divBdr>
            <w:top w:val="none" w:sz="0" w:space="0" w:color="auto"/>
            <w:left w:val="none" w:sz="0" w:space="0" w:color="auto"/>
            <w:bottom w:val="none" w:sz="0" w:space="0" w:color="auto"/>
            <w:right w:val="none" w:sz="0" w:space="0" w:color="auto"/>
          </w:divBdr>
        </w:div>
        <w:div w:id="1811750309">
          <w:marLeft w:val="0"/>
          <w:marRight w:val="0"/>
          <w:marTop w:val="0"/>
          <w:marBottom w:val="0"/>
          <w:divBdr>
            <w:top w:val="none" w:sz="0" w:space="0" w:color="auto"/>
            <w:left w:val="none" w:sz="0" w:space="0" w:color="auto"/>
            <w:bottom w:val="none" w:sz="0" w:space="0" w:color="auto"/>
            <w:right w:val="none" w:sz="0" w:space="0" w:color="auto"/>
          </w:divBdr>
        </w:div>
        <w:div w:id="1243874066">
          <w:marLeft w:val="0"/>
          <w:marRight w:val="0"/>
          <w:marTop w:val="0"/>
          <w:marBottom w:val="0"/>
          <w:divBdr>
            <w:top w:val="none" w:sz="0" w:space="0" w:color="auto"/>
            <w:left w:val="none" w:sz="0" w:space="0" w:color="auto"/>
            <w:bottom w:val="none" w:sz="0" w:space="0" w:color="auto"/>
            <w:right w:val="none" w:sz="0" w:space="0" w:color="auto"/>
          </w:divBdr>
        </w:div>
        <w:div w:id="1455253217">
          <w:marLeft w:val="0"/>
          <w:marRight w:val="0"/>
          <w:marTop w:val="0"/>
          <w:marBottom w:val="0"/>
          <w:divBdr>
            <w:top w:val="none" w:sz="0" w:space="0" w:color="auto"/>
            <w:left w:val="none" w:sz="0" w:space="0" w:color="auto"/>
            <w:bottom w:val="none" w:sz="0" w:space="0" w:color="auto"/>
            <w:right w:val="none" w:sz="0" w:space="0" w:color="auto"/>
          </w:divBdr>
        </w:div>
        <w:div w:id="1675452865">
          <w:marLeft w:val="0"/>
          <w:marRight w:val="0"/>
          <w:marTop w:val="0"/>
          <w:marBottom w:val="0"/>
          <w:divBdr>
            <w:top w:val="none" w:sz="0" w:space="0" w:color="auto"/>
            <w:left w:val="none" w:sz="0" w:space="0" w:color="auto"/>
            <w:bottom w:val="none" w:sz="0" w:space="0" w:color="auto"/>
            <w:right w:val="none" w:sz="0" w:space="0" w:color="auto"/>
          </w:divBdr>
        </w:div>
        <w:div w:id="1244101785">
          <w:marLeft w:val="0"/>
          <w:marRight w:val="0"/>
          <w:marTop w:val="0"/>
          <w:marBottom w:val="0"/>
          <w:divBdr>
            <w:top w:val="none" w:sz="0" w:space="0" w:color="auto"/>
            <w:left w:val="none" w:sz="0" w:space="0" w:color="auto"/>
            <w:bottom w:val="none" w:sz="0" w:space="0" w:color="auto"/>
            <w:right w:val="none" w:sz="0" w:space="0" w:color="auto"/>
          </w:divBdr>
        </w:div>
        <w:div w:id="838690411">
          <w:marLeft w:val="0"/>
          <w:marRight w:val="0"/>
          <w:marTop w:val="0"/>
          <w:marBottom w:val="0"/>
          <w:divBdr>
            <w:top w:val="none" w:sz="0" w:space="0" w:color="auto"/>
            <w:left w:val="none" w:sz="0" w:space="0" w:color="auto"/>
            <w:bottom w:val="none" w:sz="0" w:space="0" w:color="auto"/>
            <w:right w:val="none" w:sz="0" w:space="0" w:color="auto"/>
          </w:divBdr>
        </w:div>
        <w:div w:id="1135608560">
          <w:marLeft w:val="0"/>
          <w:marRight w:val="0"/>
          <w:marTop w:val="0"/>
          <w:marBottom w:val="0"/>
          <w:divBdr>
            <w:top w:val="none" w:sz="0" w:space="0" w:color="auto"/>
            <w:left w:val="none" w:sz="0" w:space="0" w:color="auto"/>
            <w:bottom w:val="none" w:sz="0" w:space="0" w:color="auto"/>
            <w:right w:val="none" w:sz="0" w:space="0" w:color="auto"/>
          </w:divBdr>
        </w:div>
        <w:div w:id="1091702222">
          <w:marLeft w:val="0"/>
          <w:marRight w:val="0"/>
          <w:marTop w:val="0"/>
          <w:marBottom w:val="0"/>
          <w:divBdr>
            <w:top w:val="none" w:sz="0" w:space="0" w:color="auto"/>
            <w:left w:val="none" w:sz="0" w:space="0" w:color="auto"/>
            <w:bottom w:val="none" w:sz="0" w:space="0" w:color="auto"/>
            <w:right w:val="none" w:sz="0" w:space="0" w:color="auto"/>
          </w:divBdr>
        </w:div>
        <w:div w:id="547494872">
          <w:marLeft w:val="0"/>
          <w:marRight w:val="0"/>
          <w:marTop w:val="0"/>
          <w:marBottom w:val="0"/>
          <w:divBdr>
            <w:top w:val="none" w:sz="0" w:space="0" w:color="auto"/>
            <w:left w:val="none" w:sz="0" w:space="0" w:color="auto"/>
            <w:bottom w:val="none" w:sz="0" w:space="0" w:color="auto"/>
            <w:right w:val="none" w:sz="0" w:space="0" w:color="auto"/>
          </w:divBdr>
        </w:div>
        <w:div w:id="748111774">
          <w:marLeft w:val="0"/>
          <w:marRight w:val="0"/>
          <w:marTop w:val="0"/>
          <w:marBottom w:val="0"/>
          <w:divBdr>
            <w:top w:val="none" w:sz="0" w:space="0" w:color="auto"/>
            <w:left w:val="none" w:sz="0" w:space="0" w:color="auto"/>
            <w:bottom w:val="none" w:sz="0" w:space="0" w:color="auto"/>
            <w:right w:val="none" w:sz="0" w:space="0" w:color="auto"/>
          </w:divBdr>
        </w:div>
        <w:div w:id="179900477">
          <w:marLeft w:val="0"/>
          <w:marRight w:val="0"/>
          <w:marTop w:val="0"/>
          <w:marBottom w:val="0"/>
          <w:divBdr>
            <w:top w:val="none" w:sz="0" w:space="0" w:color="auto"/>
            <w:left w:val="none" w:sz="0" w:space="0" w:color="auto"/>
            <w:bottom w:val="none" w:sz="0" w:space="0" w:color="auto"/>
            <w:right w:val="none" w:sz="0" w:space="0" w:color="auto"/>
          </w:divBdr>
        </w:div>
        <w:div w:id="298650402">
          <w:marLeft w:val="0"/>
          <w:marRight w:val="0"/>
          <w:marTop w:val="0"/>
          <w:marBottom w:val="0"/>
          <w:divBdr>
            <w:top w:val="none" w:sz="0" w:space="0" w:color="auto"/>
            <w:left w:val="none" w:sz="0" w:space="0" w:color="auto"/>
            <w:bottom w:val="none" w:sz="0" w:space="0" w:color="auto"/>
            <w:right w:val="none" w:sz="0" w:space="0" w:color="auto"/>
          </w:divBdr>
        </w:div>
        <w:div w:id="395520318">
          <w:marLeft w:val="0"/>
          <w:marRight w:val="0"/>
          <w:marTop w:val="0"/>
          <w:marBottom w:val="0"/>
          <w:divBdr>
            <w:top w:val="none" w:sz="0" w:space="0" w:color="auto"/>
            <w:left w:val="none" w:sz="0" w:space="0" w:color="auto"/>
            <w:bottom w:val="none" w:sz="0" w:space="0" w:color="auto"/>
            <w:right w:val="none" w:sz="0" w:space="0" w:color="auto"/>
          </w:divBdr>
        </w:div>
        <w:div w:id="1269506490">
          <w:marLeft w:val="0"/>
          <w:marRight w:val="0"/>
          <w:marTop w:val="0"/>
          <w:marBottom w:val="0"/>
          <w:divBdr>
            <w:top w:val="none" w:sz="0" w:space="0" w:color="auto"/>
            <w:left w:val="none" w:sz="0" w:space="0" w:color="auto"/>
            <w:bottom w:val="none" w:sz="0" w:space="0" w:color="auto"/>
            <w:right w:val="none" w:sz="0" w:space="0" w:color="auto"/>
          </w:divBdr>
        </w:div>
        <w:div w:id="1720207102">
          <w:marLeft w:val="0"/>
          <w:marRight w:val="0"/>
          <w:marTop w:val="0"/>
          <w:marBottom w:val="0"/>
          <w:divBdr>
            <w:top w:val="none" w:sz="0" w:space="0" w:color="auto"/>
            <w:left w:val="none" w:sz="0" w:space="0" w:color="auto"/>
            <w:bottom w:val="none" w:sz="0" w:space="0" w:color="auto"/>
            <w:right w:val="none" w:sz="0" w:space="0" w:color="auto"/>
          </w:divBdr>
        </w:div>
        <w:div w:id="340471329">
          <w:marLeft w:val="0"/>
          <w:marRight w:val="0"/>
          <w:marTop w:val="0"/>
          <w:marBottom w:val="0"/>
          <w:divBdr>
            <w:top w:val="none" w:sz="0" w:space="0" w:color="auto"/>
            <w:left w:val="none" w:sz="0" w:space="0" w:color="auto"/>
            <w:bottom w:val="none" w:sz="0" w:space="0" w:color="auto"/>
            <w:right w:val="none" w:sz="0" w:space="0" w:color="auto"/>
          </w:divBdr>
        </w:div>
        <w:div w:id="733815911">
          <w:marLeft w:val="0"/>
          <w:marRight w:val="0"/>
          <w:marTop w:val="0"/>
          <w:marBottom w:val="0"/>
          <w:divBdr>
            <w:top w:val="none" w:sz="0" w:space="0" w:color="auto"/>
            <w:left w:val="none" w:sz="0" w:space="0" w:color="auto"/>
            <w:bottom w:val="none" w:sz="0" w:space="0" w:color="auto"/>
            <w:right w:val="none" w:sz="0" w:space="0" w:color="auto"/>
          </w:divBdr>
        </w:div>
        <w:div w:id="98720445">
          <w:marLeft w:val="0"/>
          <w:marRight w:val="0"/>
          <w:marTop w:val="0"/>
          <w:marBottom w:val="0"/>
          <w:divBdr>
            <w:top w:val="none" w:sz="0" w:space="0" w:color="auto"/>
            <w:left w:val="none" w:sz="0" w:space="0" w:color="auto"/>
            <w:bottom w:val="none" w:sz="0" w:space="0" w:color="auto"/>
            <w:right w:val="none" w:sz="0" w:space="0" w:color="auto"/>
          </w:divBdr>
        </w:div>
        <w:div w:id="712928245">
          <w:marLeft w:val="0"/>
          <w:marRight w:val="0"/>
          <w:marTop w:val="0"/>
          <w:marBottom w:val="0"/>
          <w:divBdr>
            <w:top w:val="none" w:sz="0" w:space="0" w:color="auto"/>
            <w:left w:val="none" w:sz="0" w:space="0" w:color="auto"/>
            <w:bottom w:val="none" w:sz="0" w:space="0" w:color="auto"/>
            <w:right w:val="none" w:sz="0" w:space="0" w:color="auto"/>
          </w:divBdr>
        </w:div>
        <w:div w:id="1199584337">
          <w:marLeft w:val="0"/>
          <w:marRight w:val="0"/>
          <w:marTop w:val="0"/>
          <w:marBottom w:val="0"/>
          <w:divBdr>
            <w:top w:val="none" w:sz="0" w:space="0" w:color="auto"/>
            <w:left w:val="none" w:sz="0" w:space="0" w:color="auto"/>
            <w:bottom w:val="none" w:sz="0" w:space="0" w:color="auto"/>
            <w:right w:val="none" w:sz="0" w:space="0" w:color="auto"/>
          </w:divBdr>
        </w:div>
        <w:div w:id="652369654">
          <w:marLeft w:val="0"/>
          <w:marRight w:val="0"/>
          <w:marTop w:val="0"/>
          <w:marBottom w:val="0"/>
          <w:divBdr>
            <w:top w:val="none" w:sz="0" w:space="0" w:color="auto"/>
            <w:left w:val="none" w:sz="0" w:space="0" w:color="auto"/>
            <w:bottom w:val="none" w:sz="0" w:space="0" w:color="auto"/>
            <w:right w:val="none" w:sz="0" w:space="0" w:color="auto"/>
          </w:divBdr>
        </w:div>
        <w:div w:id="667293788">
          <w:marLeft w:val="0"/>
          <w:marRight w:val="0"/>
          <w:marTop w:val="0"/>
          <w:marBottom w:val="0"/>
          <w:divBdr>
            <w:top w:val="none" w:sz="0" w:space="0" w:color="auto"/>
            <w:left w:val="none" w:sz="0" w:space="0" w:color="auto"/>
            <w:bottom w:val="none" w:sz="0" w:space="0" w:color="auto"/>
            <w:right w:val="none" w:sz="0" w:space="0" w:color="auto"/>
          </w:divBdr>
        </w:div>
        <w:div w:id="157431964">
          <w:marLeft w:val="0"/>
          <w:marRight w:val="0"/>
          <w:marTop w:val="0"/>
          <w:marBottom w:val="0"/>
          <w:divBdr>
            <w:top w:val="none" w:sz="0" w:space="0" w:color="auto"/>
            <w:left w:val="none" w:sz="0" w:space="0" w:color="auto"/>
            <w:bottom w:val="none" w:sz="0" w:space="0" w:color="auto"/>
            <w:right w:val="none" w:sz="0" w:space="0" w:color="auto"/>
          </w:divBdr>
        </w:div>
        <w:div w:id="1297952147">
          <w:marLeft w:val="0"/>
          <w:marRight w:val="0"/>
          <w:marTop w:val="0"/>
          <w:marBottom w:val="0"/>
          <w:divBdr>
            <w:top w:val="none" w:sz="0" w:space="0" w:color="auto"/>
            <w:left w:val="none" w:sz="0" w:space="0" w:color="auto"/>
            <w:bottom w:val="none" w:sz="0" w:space="0" w:color="auto"/>
            <w:right w:val="none" w:sz="0" w:space="0" w:color="auto"/>
          </w:divBdr>
        </w:div>
        <w:div w:id="1768961374">
          <w:marLeft w:val="0"/>
          <w:marRight w:val="0"/>
          <w:marTop w:val="0"/>
          <w:marBottom w:val="0"/>
          <w:divBdr>
            <w:top w:val="none" w:sz="0" w:space="0" w:color="auto"/>
            <w:left w:val="none" w:sz="0" w:space="0" w:color="auto"/>
            <w:bottom w:val="none" w:sz="0" w:space="0" w:color="auto"/>
            <w:right w:val="none" w:sz="0" w:space="0" w:color="auto"/>
          </w:divBdr>
        </w:div>
        <w:div w:id="1607233830">
          <w:marLeft w:val="0"/>
          <w:marRight w:val="0"/>
          <w:marTop w:val="0"/>
          <w:marBottom w:val="0"/>
          <w:divBdr>
            <w:top w:val="none" w:sz="0" w:space="0" w:color="auto"/>
            <w:left w:val="none" w:sz="0" w:space="0" w:color="auto"/>
            <w:bottom w:val="none" w:sz="0" w:space="0" w:color="auto"/>
            <w:right w:val="none" w:sz="0" w:space="0" w:color="auto"/>
          </w:divBdr>
        </w:div>
        <w:div w:id="1654140801">
          <w:marLeft w:val="0"/>
          <w:marRight w:val="0"/>
          <w:marTop w:val="0"/>
          <w:marBottom w:val="0"/>
          <w:divBdr>
            <w:top w:val="none" w:sz="0" w:space="0" w:color="auto"/>
            <w:left w:val="none" w:sz="0" w:space="0" w:color="auto"/>
            <w:bottom w:val="none" w:sz="0" w:space="0" w:color="auto"/>
            <w:right w:val="none" w:sz="0" w:space="0" w:color="auto"/>
          </w:divBdr>
        </w:div>
        <w:div w:id="1798527253">
          <w:marLeft w:val="0"/>
          <w:marRight w:val="0"/>
          <w:marTop w:val="0"/>
          <w:marBottom w:val="0"/>
          <w:divBdr>
            <w:top w:val="none" w:sz="0" w:space="0" w:color="auto"/>
            <w:left w:val="none" w:sz="0" w:space="0" w:color="auto"/>
            <w:bottom w:val="none" w:sz="0" w:space="0" w:color="auto"/>
            <w:right w:val="none" w:sz="0" w:space="0" w:color="auto"/>
          </w:divBdr>
        </w:div>
        <w:div w:id="443041298">
          <w:marLeft w:val="0"/>
          <w:marRight w:val="0"/>
          <w:marTop w:val="0"/>
          <w:marBottom w:val="0"/>
          <w:divBdr>
            <w:top w:val="none" w:sz="0" w:space="0" w:color="auto"/>
            <w:left w:val="none" w:sz="0" w:space="0" w:color="auto"/>
            <w:bottom w:val="none" w:sz="0" w:space="0" w:color="auto"/>
            <w:right w:val="none" w:sz="0" w:space="0" w:color="auto"/>
          </w:divBdr>
        </w:div>
        <w:div w:id="885945470">
          <w:marLeft w:val="0"/>
          <w:marRight w:val="0"/>
          <w:marTop w:val="0"/>
          <w:marBottom w:val="0"/>
          <w:divBdr>
            <w:top w:val="none" w:sz="0" w:space="0" w:color="auto"/>
            <w:left w:val="none" w:sz="0" w:space="0" w:color="auto"/>
            <w:bottom w:val="none" w:sz="0" w:space="0" w:color="auto"/>
            <w:right w:val="none" w:sz="0" w:space="0" w:color="auto"/>
          </w:divBdr>
        </w:div>
        <w:div w:id="968779537">
          <w:marLeft w:val="0"/>
          <w:marRight w:val="0"/>
          <w:marTop w:val="0"/>
          <w:marBottom w:val="0"/>
          <w:divBdr>
            <w:top w:val="none" w:sz="0" w:space="0" w:color="auto"/>
            <w:left w:val="none" w:sz="0" w:space="0" w:color="auto"/>
            <w:bottom w:val="none" w:sz="0" w:space="0" w:color="auto"/>
            <w:right w:val="none" w:sz="0" w:space="0" w:color="auto"/>
          </w:divBdr>
        </w:div>
        <w:div w:id="234751325">
          <w:marLeft w:val="0"/>
          <w:marRight w:val="0"/>
          <w:marTop w:val="0"/>
          <w:marBottom w:val="0"/>
          <w:divBdr>
            <w:top w:val="none" w:sz="0" w:space="0" w:color="auto"/>
            <w:left w:val="none" w:sz="0" w:space="0" w:color="auto"/>
            <w:bottom w:val="none" w:sz="0" w:space="0" w:color="auto"/>
            <w:right w:val="none" w:sz="0" w:space="0" w:color="auto"/>
          </w:divBdr>
        </w:div>
        <w:div w:id="1528059526">
          <w:marLeft w:val="0"/>
          <w:marRight w:val="0"/>
          <w:marTop w:val="0"/>
          <w:marBottom w:val="0"/>
          <w:divBdr>
            <w:top w:val="none" w:sz="0" w:space="0" w:color="auto"/>
            <w:left w:val="none" w:sz="0" w:space="0" w:color="auto"/>
            <w:bottom w:val="none" w:sz="0" w:space="0" w:color="auto"/>
            <w:right w:val="none" w:sz="0" w:space="0" w:color="auto"/>
          </w:divBdr>
        </w:div>
        <w:div w:id="1871184584">
          <w:marLeft w:val="0"/>
          <w:marRight w:val="0"/>
          <w:marTop w:val="0"/>
          <w:marBottom w:val="0"/>
          <w:divBdr>
            <w:top w:val="none" w:sz="0" w:space="0" w:color="auto"/>
            <w:left w:val="none" w:sz="0" w:space="0" w:color="auto"/>
            <w:bottom w:val="none" w:sz="0" w:space="0" w:color="auto"/>
            <w:right w:val="none" w:sz="0" w:space="0" w:color="auto"/>
          </w:divBdr>
        </w:div>
        <w:div w:id="1300381690">
          <w:marLeft w:val="0"/>
          <w:marRight w:val="0"/>
          <w:marTop w:val="0"/>
          <w:marBottom w:val="0"/>
          <w:divBdr>
            <w:top w:val="none" w:sz="0" w:space="0" w:color="auto"/>
            <w:left w:val="none" w:sz="0" w:space="0" w:color="auto"/>
            <w:bottom w:val="none" w:sz="0" w:space="0" w:color="auto"/>
            <w:right w:val="none" w:sz="0" w:space="0" w:color="auto"/>
          </w:divBdr>
        </w:div>
        <w:div w:id="101342877">
          <w:marLeft w:val="0"/>
          <w:marRight w:val="0"/>
          <w:marTop w:val="0"/>
          <w:marBottom w:val="0"/>
          <w:divBdr>
            <w:top w:val="none" w:sz="0" w:space="0" w:color="auto"/>
            <w:left w:val="none" w:sz="0" w:space="0" w:color="auto"/>
            <w:bottom w:val="none" w:sz="0" w:space="0" w:color="auto"/>
            <w:right w:val="none" w:sz="0" w:space="0" w:color="auto"/>
          </w:divBdr>
        </w:div>
        <w:div w:id="1371415849">
          <w:marLeft w:val="0"/>
          <w:marRight w:val="0"/>
          <w:marTop w:val="0"/>
          <w:marBottom w:val="0"/>
          <w:divBdr>
            <w:top w:val="none" w:sz="0" w:space="0" w:color="auto"/>
            <w:left w:val="none" w:sz="0" w:space="0" w:color="auto"/>
            <w:bottom w:val="none" w:sz="0" w:space="0" w:color="auto"/>
            <w:right w:val="none" w:sz="0" w:space="0" w:color="auto"/>
          </w:divBdr>
        </w:div>
        <w:div w:id="469715295">
          <w:marLeft w:val="0"/>
          <w:marRight w:val="0"/>
          <w:marTop w:val="0"/>
          <w:marBottom w:val="0"/>
          <w:divBdr>
            <w:top w:val="none" w:sz="0" w:space="0" w:color="auto"/>
            <w:left w:val="none" w:sz="0" w:space="0" w:color="auto"/>
            <w:bottom w:val="none" w:sz="0" w:space="0" w:color="auto"/>
            <w:right w:val="none" w:sz="0" w:space="0" w:color="auto"/>
          </w:divBdr>
        </w:div>
        <w:div w:id="1662538780">
          <w:marLeft w:val="0"/>
          <w:marRight w:val="0"/>
          <w:marTop w:val="0"/>
          <w:marBottom w:val="0"/>
          <w:divBdr>
            <w:top w:val="none" w:sz="0" w:space="0" w:color="auto"/>
            <w:left w:val="none" w:sz="0" w:space="0" w:color="auto"/>
            <w:bottom w:val="none" w:sz="0" w:space="0" w:color="auto"/>
            <w:right w:val="none" w:sz="0" w:space="0" w:color="auto"/>
          </w:divBdr>
        </w:div>
        <w:div w:id="1693262793">
          <w:marLeft w:val="0"/>
          <w:marRight w:val="0"/>
          <w:marTop w:val="0"/>
          <w:marBottom w:val="0"/>
          <w:divBdr>
            <w:top w:val="none" w:sz="0" w:space="0" w:color="auto"/>
            <w:left w:val="none" w:sz="0" w:space="0" w:color="auto"/>
            <w:bottom w:val="none" w:sz="0" w:space="0" w:color="auto"/>
            <w:right w:val="none" w:sz="0" w:space="0" w:color="auto"/>
          </w:divBdr>
        </w:div>
        <w:div w:id="1819296849">
          <w:marLeft w:val="0"/>
          <w:marRight w:val="0"/>
          <w:marTop w:val="0"/>
          <w:marBottom w:val="0"/>
          <w:divBdr>
            <w:top w:val="none" w:sz="0" w:space="0" w:color="auto"/>
            <w:left w:val="none" w:sz="0" w:space="0" w:color="auto"/>
            <w:bottom w:val="none" w:sz="0" w:space="0" w:color="auto"/>
            <w:right w:val="none" w:sz="0" w:space="0" w:color="auto"/>
          </w:divBdr>
        </w:div>
        <w:div w:id="1999457103">
          <w:marLeft w:val="0"/>
          <w:marRight w:val="0"/>
          <w:marTop w:val="0"/>
          <w:marBottom w:val="0"/>
          <w:divBdr>
            <w:top w:val="none" w:sz="0" w:space="0" w:color="auto"/>
            <w:left w:val="none" w:sz="0" w:space="0" w:color="auto"/>
            <w:bottom w:val="none" w:sz="0" w:space="0" w:color="auto"/>
            <w:right w:val="none" w:sz="0" w:space="0" w:color="auto"/>
          </w:divBdr>
        </w:div>
        <w:div w:id="1152522603">
          <w:marLeft w:val="0"/>
          <w:marRight w:val="0"/>
          <w:marTop w:val="0"/>
          <w:marBottom w:val="0"/>
          <w:divBdr>
            <w:top w:val="none" w:sz="0" w:space="0" w:color="auto"/>
            <w:left w:val="none" w:sz="0" w:space="0" w:color="auto"/>
            <w:bottom w:val="none" w:sz="0" w:space="0" w:color="auto"/>
            <w:right w:val="none" w:sz="0" w:space="0" w:color="auto"/>
          </w:divBdr>
        </w:div>
        <w:div w:id="854878804">
          <w:marLeft w:val="0"/>
          <w:marRight w:val="0"/>
          <w:marTop w:val="0"/>
          <w:marBottom w:val="0"/>
          <w:divBdr>
            <w:top w:val="none" w:sz="0" w:space="0" w:color="auto"/>
            <w:left w:val="none" w:sz="0" w:space="0" w:color="auto"/>
            <w:bottom w:val="none" w:sz="0" w:space="0" w:color="auto"/>
            <w:right w:val="none" w:sz="0" w:space="0" w:color="auto"/>
          </w:divBdr>
        </w:div>
        <w:div w:id="1029406379">
          <w:marLeft w:val="0"/>
          <w:marRight w:val="0"/>
          <w:marTop w:val="0"/>
          <w:marBottom w:val="0"/>
          <w:divBdr>
            <w:top w:val="none" w:sz="0" w:space="0" w:color="auto"/>
            <w:left w:val="none" w:sz="0" w:space="0" w:color="auto"/>
            <w:bottom w:val="none" w:sz="0" w:space="0" w:color="auto"/>
            <w:right w:val="none" w:sz="0" w:space="0" w:color="auto"/>
          </w:divBdr>
        </w:div>
        <w:div w:id="153955774">
          <w:marLeft w:val="0"/>
          <w:marRight w:val="0"/>
          <w:marTop w:val="0"/>
          <w:marBottom w:val="0"/>
          <w:divBdr>
            <w:top w:val="none" w:sz="0" w:space="0" w:color="auto"/>
            <w:left w:val="none" w:sz="0" w:space="0" w:color="auto"/>
            <w:bottom w:val="none" w:sz="0" w:space="0" w:color="auto"/>
            <w:right w:val="none" w:sz="0" w:space="0" w:color="auto"/>
          </w:divBdr>
        </w:div>
        <w:div w:id="1899701389">
          <w:marLeft w:val="0"/>
          <w:marRight w:val="0"/>
          <w:marTop w:val="0"/>
          <w:marBottom w:val="0"/>
          <w:divBdr>
            <w:top w:val="none" w:sz="0" w:space="0" w:color="auto"/>
            <w:left w:val="none" w:sz="0" w:space="0" w:color="auto"/>
            <w:bottom w:val="none" w:sz="0" w:space="0" w:color="auto"/>
            <w:right w:val="none" w:sz="0" w:space="0" w:color="auto"/>
          </w:divBdr>
        </w:div>
        <w:div w:id="935671868">
          <w:marLeft w:val="0"/>
          <w:marRight w:val="0"/>
          <w:marTop w:val="0"/>
          <w:marBottom w:val="0"/>
          <w:divBdr>
            <w:top w:val="none" w:sz="0" w:space="0" w:color="auto"/>
            <w:left w:val="none" w:sz="0" w:space="0" w:color="auto"/>
            <w:bottom w:val="none" w:sz="0" w:space="0" w:color="auto"/>
            <w:right w:val="none" w:sz="0" w:space="0" w:color="auto"/>
          </w:divBdr>
        </w:div>
        <w:div w:id="1889369225">
          <w:marLeft w:val="0"/>
          <w:marRight w:val="0"/>
          <w:marTop w:val="0"/>
          <w:marBottom w:val="0"/>
          <w:divBdr>
            <w:top w:val="none" w:sz="0" w:space="0" w:color="auto"/>
            <w:left w:val="none" w:sz="0" w:space="0" w:color="auto"/>
            <w:bottom w:val="none" w:sz="0" w:space="0" w:color="auto"/>
            <w:right w:val="none" w:sz="0" w:space="0" w:color="auto"/>
          </w:divBdr>
        </w:div>
        <w:div w:id="1115445399">
          <w:marLeft w:val="0"/>
          <w:marRight w:val="0"/>
          <w:marTop w:val="0"/>
          <w:marBottom w:val="0"/>
          <w:divBdr>
            <w:top w:val="none" w:sz="0" w:space="0" w:color="auto"/>
            <w:left w:val="none" w:sz="0" w:space="0" w:color="auto"/>
            <w:bottom w:val="none" w:sz="0" w:space="0" w:color="auto"/>
            <w:right w:val="none" w:sz="0" w:space="0" w:color="auto"/>
          </w:divBdr>
        </w:div>
        <w:div w:id="781413836">
          <w:marLeft w:val="0"/>
          <w:marRight w:val="0"/>
          <w:marTop w:val="0"/>
          <w:marBottom w:val="0"/>
          <w:divBdr>
            <w:top w:val="none" w:sz="0" w:space="0" w:color="auto"/>
            <w:left w:val="none" w:sz="0" w:space="0" w:color="auto"/>
            <w:bottom w:val="none" w:sz="0" w:space="0" w:color="auto"/>
            <w:right w:val="none" w:sz="0" w:space="0" w:color="auto"/>
          </w:divBdr>
        </w:div>
        <w:div w:id="1666863201">
          <w:marLeft w:val="0"/>
          <w:marRight w:val="0"/>
          <w:marTop w:val="0"/>
          <w:marBottom w:val="0"/>
          <w:divBdr>
            <w:top w:val="none" w:sz="0" w:space="0" w:color="auto"/>
            <w:left w:val="none" w:sz="0" w:space="0" w:color="auto"/>
            <w:bottom w:val="none" w:sz="0" w:space="0" w:color="auto"/>
            <w:right w:val="none" w:sz="0" w:space="0" w:color="auto"/>
          </w:divBdr>
        </w:div>
        <w:div w:id="987903742">
          <w:marLeft w:val="0"/>
          <w:marRight w:val="0"/>
          <w:marTop w:val="0"/>
          <w:marBottom w:val="0"/>
          <w:divBdr>
            <w:top w:val="none" w:sz="0" w:space="0" w:color="auto"/>
            <w:left w:val="none" w:sz="0" w:space="0" w:color="auto"/>
            <w:bottom w:val="none" w:sz="0" w:space="0" w:color="auto"/>
            <w:right w:val="none" w:sz="0" w:space="0" w:color="auto"/>
          </w:divBdr>
        </w:div>
        <w:div w:id="1092045943">
          <w:marLeft w:val="0"/>
          <w:marRight w:val="0"/>
          <w:marTop w:val="0"/>
          <w:marBottom w:val="0"/>
          <w:divBdr>
            <w:top w:val="none" w:sz="0" w:space="0" w:color="auto"/>
            <w:left w:val="none" w:sz="0" w:space="0" w:color="auto"/>
            <w:bottom w:val="none" w:sz="0" w:space="0" w:color="auto"/>
            <w:right w:val="none" w:sz="0" w:space="0" w:color="auto"/>
          </w:divBdr>
        </w:div>
        <w:div w:id="111900924">
          <w:marLeft w:val="0"/>
          <w:marRight w:val="0"/>
          <w:marTop w:val="0"/>
          <w:marBottom w:val="0"/>
          <w:divBdr>
            <w:top w:val="none" w:sz="0" w:space="0" w:color="auto"/>
            <w:left w:val="none" w:sz="0" w:space="0" w:color="auto"/>
            <w:bottom w:val="none" w:sz="0" w:space="0" w:color="auto"/>
            <w:right w:val="none" w:sz="0" w:space="0" w:color="auto"/>
          </w:divBdr>
        </w:div>
        <w:div w:id="23559290">
          <w:marLeft w:val="0"/>
          <w:marRight w:val="0"/>
          <w:marTop w:val="0"/>
          <w:marBottom w:val="0"/>
          <w:divBdr>
            <w:top w:val="none" w:sz="0" w:space="0" w:color="auto"/>
            <w:left w:val="none" w:sz="0" w:space="0" w:color="auto"/>
            <w:bottom w:val="none" w:sz="0" w:space="0" w:color="auto"/>
            <w:right w:val="none" w:sz="0" w:space="0" w:color="auto"/>
          </w:divBdr>
        </w:div>
        <w:div w:id="3942954">
          <w:marLeft w:val="0"/>
          <w:marRight w:val="0"/>
          <w:marTop w:val="0"/>
          <w:marBottom w:val="0"/>
          <w:divBdr>
            <w:top w:val="none" w:sz="0" w:space="0" w:color="auto"/>
            <w:left w:val="none" w:sz="0" w:space="0" w:color="auto"/>
            <w:bottom w:val="none" w:sz="0" w:space="0" w:color="auto"/>
            <w:right w:val="none" w:sz="0" w:space="0" w:color="auto"/>
          </w:divBdr>
        </w:div>
        <w:div w:id="278611369">
          <w:marLeft w:val="0"/>
          <w:marRight w:val="0"/>
          <w:marTop w:val="0"/>
          <w:marBottom w:val="0"/>
          <w:divBdr>
            <w:top w:val="none" w:sz="0" w:space="0" w:color="auto"/>
            <w:left w:val="none" w:sz="0" w:space="0" w:color="auto"/>
            <w:bottom w:val="none" w:sz="0" w:space="0" w:color="auto"/>
            <w:right w:val="none" w:sz="0" w:space="0" w:color="auto"/>
          </w:divBdr>
        </w:div>
        <w:div w:id="1932466584">
          <w:marLeft w:val="0"/>
          <w:marRight w:val="0"/>
          <w:marTop w:val="0"/>
          <w:marBottom w:val="0"/>
          <w:divBdr>
            <w:top w:val="none" w:sz="0" w:space="0" w:color="auto"/>
            <w:left w:val="none" w:sz="0" w:space="0" w:color="auto"/>
            <w:bottom w:val="none" w:sz="0" w:space="0" w:color="auto"/>
            <w:right w:val="none" w:sz="0" w:space="0" w:color="auto"/>
          </w:divBdr>
        </w:div>
        <w:div w:id="1606184564">
          <w:marLeft w:val="0"/>
          <w:marRight w:val="0"/>
          <w:marTop w:val="0"/>
          <w:marBottom w:val="0"/>
          <w:divBdr>
            <w:top w:val="none" w:sz="0" w:space="0" w:color="auto"/>
            <w:left w:val="none" w:sz="0" w:space="0" w:color="auto"/>
            <w:bottom w:val="none" w:sz="0" w:space="0" w:color="auto"/>
            <w:right w:val="none" w:sz="0" w:space="0" w:color="auto"/>
          </w:divBdr>
        </w:div>
        <w:div w:id="177813127">
          <w:marLeft w:val="0"/>
          <w:marRight w:val="0"/>
          <w:marTop w:val="0"/>
          <w:marBottom w:val="0"/>
          <w:divBdr>
            <w:top w:val="none" w:sz="0" w:space="0" w:color="auto"/>
            <w:left w:val="none" w:sz="0" w:space="0" w:color="auto"/>
            <w:bottom w:val="none" w:sz="0" w:space="0" w:color="auto"/>
            <w:right w:val="none" w:sz="0" w:space="0" w:color="auto"/>
          </w:divBdr>
        </w:div>
        <w:div w:id="2053264200">
          <w:marLeft w:val="0"/>
          <w:marRight w:val="0"/>
          <w:marTop w:val="0"/>
          <w:marBottom w:val="0"/>
          <w:divBdr>
            <w:top w:val="none" w:sz="0" w:space="0" w:color="auto"/>
            <w:left w:val="none" w:sz="0" w:space="0" w:color="auto"/>
            <w:bottom w:val="none" w:sz="0" w:space="0" w:color="auto"/>
            <w:right w:val="none" w:sz="0" w:space="0" w:color="auto"/>
          </w:divBdr>
        </w:div>
        <w:div w:id="2144734754">
          <w:marLeft w:val="0"/>
          <w:marRight w:val="0"/>
          <w:marTop w:val="0"/>
          <w:marBottom w:val="0"/>
          <w:divBdr>
            <w:top w:val="none" w:sz="0" w:space="0" w:color="auto"/>
            <w:left w:val="none" w:sz="0" w:space="0" w:color="auto"/>
            <w:bottom w:val="none" w:sz="0" w:space="0" w:color="auto"/>
            <w:right w:val="none" w:sz="0" w:space="0" w:color="auto"/>
          </w:divBdr>
        </w:div>
        <w:div w:id="1254166587">
          <w:marLeft w:val="0"/>
          <w:marRight w:val="0"/>
          <w:marTop w:val="0"/>
          <w:marBottom w:val="0"/>
          <w:divBdr>
            <w:top w:val="none" w:sz="0" w:space="0" w:color="auto"/>
            <w:left w:val="none" w:sz="0" w:space="0" w:color="auto"/>
            <w:bottom w:val="none" w:sz="0" w:space="0" w:color="auto"/>
            <w:right w:val="none" w:sz="0" w:space="0" w:color="auto"/>
          </w:divBdr>
        </w:div>
        <w:div w:id="575433754">
          <w:marLeft w:val="0"/>
          <w:marRight w:val="0"/>
          <w:marTop w:val="0"/>
          <w:marBottom w:val="0"/>
          <w:divBdr>
            <w:top w:val="none" w:sz="0" w:space="0" w:color="auto"/>
            <w:left w:val="none" w:sz="0" w:space="0" w:color="auto"/>
            <w:bottom w:val="none" w:sz="0" w:space="0" w:color="auto"/>
            <w:right w:val="none" w:sz="0" w:space="0" w:color="auto"/>
          </w:divBdr>
        </w:div>
        <w:div w:id="1136947991">
          <w:marLeft w:val="0"/>
          <w:marRight w:val="0"/>
          <w:marTop w:val="0"/>
          <w:marBottom w:val="0"/>
          <w:divBdr>
            <w:top w:val="none" w:sz="0" w:space="0" w:color="auto"/>
            <w:left w:val="none" w:sz="0" w:space="0" w:color="auto"/>
            <w:bottom w:val="none" w:sz="0" w:space="0" w:color="auto"/>
            <w:right w:val="none" w:sz="0" w:space="0" w:color="auto"/>
          </w:divBdr>
        </w:div>
        <w:div w:id="1424766725">
          <w:marLeft w:val="0"/>
          <w:marRight w:val="0"/>
          <w:marTop w:val="0"/>
          <w:marBottom w:val="0"/>
          <w:divBdr>
            <w:top w:val="none" w:sz="0" w:space="0" w:color="auto"/>
            <w:left w:val="none" w:sz="0" w:space="0" w:color="auto"/>
            <w:bottom w:val="none" w:sz="0" w:space="0" w:color="auto"/>
            <w:right w:val="none" w:sz="0" w:space="0" w:color="auto"/>
          </w:divBdr>
        </w:div>
        <w:div w:id="1625305599">
          <w:marLeft w:val="0"/>
          <w:marRight w:val="0"/>
          <w:marTop w:val="0"/>
          <w:marBottom w:val="0"/>
          <w:divBdr>
            <w:top w:val="none" w:sz="0" w:space="0" w:color="auto"/>
            <w:left w:val="none" w:sz="0" w:space="0" w:color="auto"/>
            <w:bottom w:val="none" w:sz="0" w:space="0" w:color="auto"/>
            <w:right w:val="none" w:sz="0" w:space="0" w:color="auto"/>
          </w:divBdr>
        </w:div>
        <w:div w:id="317148501">
          <w:marLeft w:val="0"/>
          <w:marRight w:val="0"/>
          <w:marTop w:val="0"/>
          <w:marBottom w:val="0"/>
          <w:divBdr>
            <w:top w:val="none" w:sz="0" w:space="0" w:color="auto"/>
            <w:left w:val="none" w:sz="0" w:space="0" w:color="auto"/>
            <w:bottom w:val="none" w:sz="0" w:space="0" w:color="auto"/>
            <w:right w:val="none" w:sz="0" w:space="0" w:color="auto"/>
          </w:divBdr>
        </w:div>
        <w:div w:id="1094857402">
          <w:marLeft w:val="0"/>
          <w:marRight w:val="0"/>
          <w:marTop w:val="0"/>
          <w:marBottom w:val="0"/>
          <w:divBdr>
            <w:top w:val="none" w:sz="0" w:space="0" w:color="auto"/>
            <w:left w:val="none" w:sz="0" w:space="0" w:color="auto"/>
            <w:bottom w:val="none" w:sz="0" w:space="0" w:color="auto"/>
            <w:right w:val="none" w:sz="0" w:space="0" w:color="auto"/>
          </w:divBdr>
          <w:divsChild>
            <w:div w:id="1260872796">
              <w:marLeft w:val="0"/>
              <w:marRight w:val="0"/>
              <w:marTop w:val="0"/>
              <w:marBottom w:val="0"/>
              <w:divBdr>
                <w:top w:val="none" w:sz="0" w:space="0" w:color="auto"/>
                <w:left w:val="none" w:sz="0" w:space="0" w:color="auto"/>
                <w:bottom w:val="none" w:sz="0" w:space="0" w:color="auto"/>
                <w:right w:val="none" w:sz="0" w:space="0" w:color="auto"/>
              </w:divBdr>
            </w:div>
          </w:divsChild>
        </w:div>
        <w:div w:id="486943664">
          <w:marLeft w:val="0"/>
          <w:marRight w:val="0"/>
          <w:marTop w:val="0"/>
          <w:marBottom w:val="0"/>
          <w:divBdr>
            <w:top w:val="none" w:sz="0" w:space="0" w:color="auto"/>
            <w:left w:val="none" w:sz="0" w:space="0" w:color="auto"/>
            <w:bottom w:val="none" w:sz="0" w:space="0" w:color="auto"/>
            <w:right w:val="none" w:sz="0" w:space="0" w:color="auto"/>
          </w:divBdr>
          <w:divsChild>
            <w:div w:id="146670146">
              <w:marLeft w:val="0"/>
              <w:marRight w:val="0"/>
              <w:marTop w:val="0"/>
              <w:marBottom w:val="0"/>
              <w:divBdr>
                <w:top w:val="none" w:sz="0" w:space="0" w:color="auto"/>
                <w:left w:val="none" w:sz="0" w:space="0" w:color="auto"/>
                <w:bottom w:val="none" w:sz="0" w:space="0" w:color="auto"/>
                <w:right w:val="none" w:sz="0" w:space="0" w:color="auto"/>
              </w:divBdr>
              <w:divsChild>
                <w:div w:id="716591196">
                  <w:marLeft w:val="0"/>
                  <w:marRight w:val="0"/>
                  <w:marTop w:val="0"/>
                  <w:marBottom w:val="0"/>
                  <w:divBdr>
                    <w:top w:val="none" w:sz="0" w:space="0" w:color="auto"/>
                    <w:left w:val="none" w:sz="0" w:space="0" w:color="auto"/>
                    <w:bottom w:val="none" w:sz="0" w:space="0" w:color="auto"/>
                    <w:right w:val="none" w:sz="0" w:space="0" w:color="auto"/>
                  </w:divBdr>
                  <w:divsChild>
                    <w:div w:id="914047439">
                      <w:marLeft w:val="0"/>
                      <w:marRight w:val="0"/>
                      <w:marTop w:val="0"/>
                      <w:marBottom w:val="0"/>
                      <w:divBdr>
                        <w:top w:val="none" w:sz="0" w:space="0" w:color="auto"/>
                        <w:left w:val="none" w:sz="0" w:space="0" w:color="auto"/>
                        <w:bottom w:val="none" w:sz="0" w:space="0" w:color="auto"/>
                        <w:right w:val="none" w:sz="0" w:space="0" w:color="auto"/>
                      </w:divBdr>
                      <w:divsChild>
                        <w:div w:id="1377505887">
                          <w:marLeft w:val="0"/>
                          <w:marRight w:val="0"/>
                          <w:marTop w:val="0"/>
                          <w:marBottom w:val="0"/>
                          <w:divBdr>
                            <w:top w:val="none" w:sz="0" w:space="0" w:color="auto"/>
                            <w:left w:val="none" w:sz="0" w:space="0" w:color="auto"/>
                            <w:bottom w:val="none" w:sz="0" w:space="0" w:color="auto"/>
                            <w:right w:val="none" w:sz="0" w:space="0" w:color="auto"/>
                          </w:divBdr>
                          <w:divsChild>
                            <w:div w:id="197550542">
                              <w:marLeft w:val="0"/>
                              <w:marRight w:val="0"/>
                              <w:marTop w:val="0"/>
                              <w:marBottom w:val="0"/>
                              <w:divBdr>
                                <w:top w:val="none" w:sz="0" w:space="0" w:color="auto"/>
                                <w:left w:val="none" w:sz="0" w:space="0" w:color="auto"/>
                                <w:bottom w:val="none" w:sz="0" w:space="0" w:color="auto"/>
                                <w:right w:val="none" w:sz="0" w:space="0" w:color="auto"/>
                              </w:divBdr>
                              <w:divsChild>
                                <w:div w:id="1645042354">
                                  <w:marLeft w:val="0"/>
                                  <w:marRight w:val="0"/>
                                  <w:marTop w:val="0"/>
                                  <w:marBottom w:val="0"/>
                                  <w:divBdr>
                                    <w:top w:val="none" w:sz="0" w:space="0" w:color="auto"/>
                                    <w:left w:val="none" w:sz="0" w:space="0" w:color="auto"/>
                                    <w:bottom w:val="none" w:sz="0" w:space="0" w:color="auto"/>
                                    <w:right w:val="none" w:sz="0" w:space="0" w:color="auto"/>
                                  </w:divBdr>
                                  <w:divsChild>
                                    <w:div w:id="4233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2078">
                          <w:marLeft w:val="0"/>
                          <w:marRight w:val="0"/>
                          <w:marTop w:val="0"/>
                          <w:marBottom w:val="0"/>
                          <w:divBdr>
                            <w:top w:val="none" w:sz="0" w:space="0" w:color="auto"/>
                            <w:left w:val="none" w:sz="0" w:space="0" w:color="auto"/>
                            <w:bottom w:val="none" w:sz="0" w:space="0" w:color="auto"/>
                            <w:right w:val="none" w:sz="0" w:space="0" w:color="auto"/>
                          </w:divBdr>
                          <w:divsChild>
                            <w:div w:id="1472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42/peds.2016-2331" TargetMode="External"/><Relationship Id="rId117" Type="http://schemas.openxmlformats.org/officeDocument/2006/relationships/hyperlink" Target="https://scholar.google.com/scholar?q=Validation%20of%20the%20Step-by-Step%20approach%20in%20the%20management%20of%20young%20febrile%20infants" TargetMode="External"/><Relationship Id="rId21" Type="http://schemas.openxmlformats.org/officeDocument/2006/relationships/hyperlink" Target="https://www.sciencedirect.com/science/article/pii/S193131281500164X" TargetMode="External"/><Relationship Id="rId42" Type="http://schemas.openxmlformats.org/officeDocument/2006/relationships/hyperlink" Target="https://scholar.google.com/scholar_lookup?title=Radiologic%20differentiation%20between%20bacterial%20and%20viral%20lower%20respiratory%20infection%20in%20children%3A%20a%20systematic%20literature%20review&amp;publication_year=2000&amp;author=G.H.%20Swingler" TargetMode="External"/><Relationship Id="rId47" Type="http://schemas.openxmlformats.org/officeDocument/2006/relationships/hyperlink" Target="https://www.sciencedirect.com/science/article/pii/S1876382019306390?via%3Dihub&amp;fbclid=IwAR1YMrZzpmCSEUHz-F1fI6TGe78N3o5p_8OWG64l6mn1zhGrgNvFbVdsfMc" TargetMode="External"/><Relationship Id="rId63" Type="http://schemas.openxmlformats.org/officeDocument/2006/relationships/hyperlink" Target="https://doi.org/10.1542/peds.2010-3852" TargetMode="External"/><Relationship Id="rId68" Type="http://schemas.openxmlformats.org/officeDocument/2006/relationships/hyperlink" Target="https://scholar.google.com/scholar_lookup?title=Development%20and%20validation%20of%20a%20clinical%20prediction%20rule%20to%20distinguish%20bacterial%20from%20viral%20pneumonia%20in%20children&amp;publication_year=2006&amp;author=L.%20Moreno&amp;author=J.A.%20Krishnan&amp;author=P.%20Duran&amp;author=F.%20Ferrero" TargetMode="External"/><Relationship Id="rId84" Type="http://schemas.openxmlformats.org/officeDocument/2006/relationships/hyperlink" Target="https://scholar.google.com/scholar_lookup?title=An%20epidemiological%20investigation%20of%20a%20sustained%20high%20rate%20of%20pediatric%20parapneumonic%20empyema%3A%20risk%20factors%20and%20microbiological%20associations&amp;publication_year=2002&amp;author=L.B.%20Carrie&amp;author=Y.S.%20LaShonda&amp;author=T.A.%20Johnson&amp;author=T.P.%20Andrew&amp;author=D.%20Allen&amp;author=O.M.%20Edward&amp;author=S.%20Kaplan&amp;author=K.C.%20Carroll&amp;author=J.A.%20Daly&amp;author=C.C.%20John&amp;author=M.H.%20Samore" TargetMode="External"/><Relationship Id="rId89" Type="http://schemas.openxmlformats.org/officeDocument/2006/relationships/hyperlink" Target="https://www.sciencedirect.com/science/article/pii/S1876382019306390?via%3Dihub&amp;fbclid=IwAR1YMrZzpmCSEUHz-F1fI6TGe78N3o5p_8OWG64l6mn1zhGrgNvFbVdsfMc" TargetMode="External"/><Relationship Id="rId112" Type="http://schemas.openxmlformats.org/officeDocument/2006/relationships/hyperlink" Target="https://www.sciencedirect.com/science/article/pii/S1876382019306390?via%3Dihub&amp;fbclid=IwAR1YMrZzpmCSEUHz-F1fI6TGe78N3o5p_8OWG64l6mn1zhGrgNvFbVdsfMc" TargetMode="External"/><Relationship Id="rId133" Type="http://schemas.openxmlformats.org/officeDocument/2006/relationships/hyperlink" Target="https://www.sciencedirect.com/science/article/abs/pii/S1876382019306390" TargetMode="External"/><Relationship Id="rId16" Type="http://schemas.openxmlformats.org/officeDocument/2006/relationships/hyperlink" Target="https://www.sciencedirect.com/science/article/pii/S1876382019306390?via%3Dihub&amp;fbclid=IwAR1YMrZzpmCSEUHz-F1fI6TGe78N3o5p_8OWG64l6mn1zhGrgNvFbVdsfMc" TargetMode="External"/><Relationship Id="rId107" Type="http://schemas.openxmlformats.org/officeDocument/2006/relationships/hyperlink" Target="https://www.sciencedirect.com/science/article/pii/S1876382019306390?via%3Dihub&amp;fbclid=IwAR1YMrZzpmCSEUHz-F1fI6TGe78N3o5p_8OWG64l6mn1zhGrgNvFbVdsfMc" TargetMode="External"/><Relationship Id="rId11" Type="http://schemas.openxmlformats.org/officeDocument/2006/relationships/hyperlink" Target="https://www.sciencedirect.com/science/article/pii/S1876382019306390?via%3Dihub&amp;fbclid=IwAR1YMrZzpmCSEUHz-F1fI6TGe78N3o5p_8OWG64l6mn1zhGrgNvFbVdsfMc" TargetMode="External"/><Relationship Id="rId32" Type="http://schemas.openxmlformats.org/officeDocument/2006/relationships/hyperlink" Target="https://www.sciencedirect.com/science/article/pii/S1876382019306390?via%3Dihub&amp;fbclid=IwAR1YMrZzpmCSEUHz-F1fI6TGe78N3o5p_8OWG64l6mn1zhGrgNvFbVdsfMc" TargetMode="External"/><Relationship Id="rId37" Type="http://schemas.openxmlformats.org/officeDocument/2006/relationships/hyperlink" Target="https://www.scopus.com/inward/record.url?eid=2-s2.0-84909582578&amp;partnerID=10&amp;rel=R3.0.0" TargetMode="External"/><Relationship Id="rId53" Type="http://schemas.openxmlformats.org/officeDocument/2006/relationships/hyperlink" Target="https://www.scopus.com/inward/record.url?eid=2-s2.0-84913545509&amp;partnerID=10&amp;rel=R3.0.0" TargetMode="External"/><Relationship Id="rId58" Type="http://schemas.openxmlformats.org/officeDocument/2006/relationships/hyperlink" Target="https://www.scopus.com/inward/record.url?eid=2-s2.0-85032352284&amp;partnerID=10&amp;rel=R3.0.0" TargetMode="External"/><Relationship Id="rId74" Type="http://schemas.openxmlformats.org/officeDocument/2006/relationships/hyperlink" Target="https://scholar.google.com/scholar_lookup?title=Clinical%20and%20radiographic%20assessment%20of%20acute%20lower%20respiratory%20tract%20disease%20in%20infants%20and%20children&amp;publication_year=1987&amp;author=T.%20Khamapirad&amp;author=W.P.%20Glezen" TargetMode="External"/><Relationship Id="rId79" Type="http://schemas.openxmlformats.org/officeDocument/2006/relationships/hyperlink" Target="https://www.sciencedirect.com/science/article/pii/S1876382019306390?via%3Dihub&amp;fbclid=IwAR1YMrZzpmCSEUHz-F1fI6TGe78N3o5p_8OWG64l6mn1zhGrgNvFbVdsfMc" TargetMode="External"/><Relationship Id="rId102" Type="http://schemas.openxmlformats.org/officeDocument/2006/relationships/hyperlink" Target="https://scholar.google.com/scholar_lookup?title=Does%203-day%20course%20of%20oral%20amoxycillin%20benefit%20children%20of%20non-severe%20pneumonia%20with%20wheeze%3A%20a%20multicentric%20randomised%20controlled%20trial&amp;publication_year=2008&amp;author=S.%20Awasthi&amp;author=G.%20Agarwal&amp;author=S.K.%20Kabra&amp;author=S.%20Singhi&amp;author=M.%20Kulkarni&amp;author=V.%20More&amp;author=A.%20Niswade&amp;author=R.M.%20Pillai&amp;author=R.%20Luke&amp;author=N.M.%20Srivastava&amp;author=S.%20Suresh&amp;author=V.P.%20Verghese&amp;author=P.%20Raghupathy&amp;author=R.%20Lodha&amp;author=S.D.%20Walter" TargetMode="External"/><Relationship Id="rId123" Type="http://schemas.openxmlformats.org/officeDocument/2006/relationships/hyperlink" Target="https://www.scopus.com/inward/record.url?eid=2-s2.0-85010662182&amp;partnerID=10&amp;rel=R3.0.0" TargetMode="External"/><Relationship Id="rId128" Type="http://schemas.openxmlformats.org/officeDocument/2006/relationships/hyperlink" Target="https://www.sciencedirect.com/science/article/pii/S1876382019306390?via%3Dihub&amp;fbclid=IwAR1YMrZzpmCSEUHz-F1fI6TGe78N3o5p_8OWG64l6mn1zhGrgNvFbVdsfMc" TargetMode="External"/><Relationship Id="rId5" Type="http://schemas.openxmlformats.org/officeDocument/2006/relationships/hyperlink" Target="https://www.sciencedirect.com/science/journal/18763820/34/supp/C" TargetMode="External"/><Relationship Id="rId90" Type="http://schemas.openxmlformats.org/officeDocument/2006/relationships/hyperlink" Target="https://doi.org/10.1002/ppul.23041" TargetMode="External"/><Relationship Id="rId95" Type="http://schemas.openxmlformats.org/officeDocument/2006/relationships/hyperlink" Target="https://scholar.google.com/scholar_lookup?title=Nonsteroidal%20Anti-Inflammatory%20Drug%20without%20Antibiotics%20for%20Acute%20Viral%20Infection%20Increases%20the%20Empyema%20Risk%20in%20Children%3A%20A%20Matched%20Case-Control%20Study&amp;publication_year=2016&amp;author=M.%20Le%20Bourgeois&amp;author=A.%20Ferroni&amp;author=M.%20Leruez-Ville&amp;author=E.%20Varon&amp;author=C.%20Thumerelle&amp;author=F.%20Br%C3%A9mont&amp;author=M.J.%20Fayon&amp;author=C.%20Delacourt&amp;author=C.%20Ligier&amp;author=L.%20Watier&amp;author=D.%20Guillemot" TargetMode="External"/><Relationship Id="rId14" Type="http://schemas.openxmlformats.org/officeDocument/2006/relationships/hyperlink" Target="https://ars.els-cdn.com/content/image/1-s2.0-S1876382019306390-gr1.jpg" TargetMode="External"/><Relationship Id="rId22" Type="http://schemas.openxmlformats.org/officeDocument/2006/relationships/hyperlink" Target="https://www.sciencedirect.com/science/article/pii/S193131281500164X/pdfft?md5=24088a381a4423b0efeb1fac6293cb24&amp;pid=1-s2.0-S193131281500164X-main.pdf" TargetMode="External"/><Relationship Id="rId27" Type="http://schemas.openxmlformats.org/officeDocument/2006/relationships/hyperlink" Target="https://scholar.google.com/scholar_lookup?title=Variability%20in%20antibiotic%20prescribing%20for%20community-acquired%20pneumonia&amp;publication_year=2017&amp;author=L.K.%20Handy&amp;author=M.%20Bryan&amp;author=J.S.%20Gerber&amp;author=T.%20Zaoutis&amp;author=K.A.%20Feemster" TargetMode="External"/><Relationship Id="rId30" Type="http://schemas.openxmlformats.org/officeDocument/2006/relationships/hyperlink" Target="https://www.scopus.com/inward/record.url?eid=2-s2.0-84954499573&amp;partnerID=10&amp;rel=R3.0.0" TargetMode="External"/><Relationship Id="rId35" Type="http://schemas.openxmlformats.org/officeDocument/2006/relationships/hyperlink" Target="https://www.sciencedirect.com/science/article/pii/S0163445314002333" TargetMode="External"/><Relationship Id="rId43" Type="http://schemas.openxmlformats.org/officeDocument/2006/relationships/hyperlink" Target="https://www.sciencedirect.com/science/article/pii/S1876382019306390?via%3Dihub&amp;fbclid=IwAR1YMrZzpmCSEUHz-F1fI6TGe78N3o5p_8OWG64l6mn1zhGrgNvFbVdsfMc" TargetMode="External"/><Relationship Id="rId48" Type="http://schemas.openxmlformats.org/officeDocument/2006/relationships/hyperlink" Target="https://doi.org/10.1093/cid/cir531" TargetMode="External"/><Relationship Id="rId56" Type="http://schemas.openxmlformats.org/officeDocument/2006/relationships/hyperlink" Target="https://www.sciencedirect.com/science/article/pii/S0965229917306908" TargetMode="External"/><Relationship Id="rId64" Type="http://schemas.openxmlformats.org/officeDocument/2006/relationships/hyperlink" Target="https://www.scopus.com/inward/record.url?eid=2-s2.0-79952231366&amp;partnerID=10&amp;rel=R3.0.0" TargetMode="External"/><Relationship Id="rId69" Type="http://schemas.openxmlformats.org/officeDocument/2006/relationships/hyperlink" Target="https://www.sciencedirect.com/science/article/pii/S1876382019306390?via%3Dihub&amp;fbclid=IwAR1YMrZzpmCSEUHz-F1fI6TGe78N3o5p_8OWG64l6mn1zhGrgNvFbVdsfMc" TargetMode="External"/><Relationship Id="rId77" Type="http://schemas.openxmlformats.org/officeDocument/2006/relationships/hyperlink" Target="https://www.scopus.com/inward/record.url?eid=2-s2.0-0034791862&amp;partnerID=10&amp;rel=R3.0.0" TargetMode="External"/><Relationship Id="rId100" Type="http://schemas.openxmlformats.org/officeDocument/2006/relationships/hyperlink" Target="https://www.sciencedirect.com/science/article/pii/S1876382019306390?via%3Dihub&amp;fbclid=IwAR1YMrZzpmCSEUHz-F1fI6TGe78N3o5p_8OWG64l6mn1zhGrgNvFbVdsfMc" TargetMode="External"/><Relationship Id="rId105" Type="http://schemas.openxmlformats.org/officeDocument/2006/relationships/hyperlink" Target="https://www.scopus.com/inward/record.url?eid=2-s2.0-84964389619&amp;partnerID=10&amp;rel=R3.0.0" TargetMode="External"/><Relationship Id="rId113" Type="http://schemas.openxmlformats.org/officeDocument/2006/relationships/hyperlink" Target="https://doi.org/10.1371/journal.pone.0011989" TargetMode="External"/><Relationship Id="rId118" Type="http://schemas.openxmlformats.org/officeDocument/2006/relationships/hyperlink" Target="https://www.sciencedirect.com/science/article/pii/S1876382019306390?via%3Dihub&amp;fbclid=IwAR1YMrZzpmCSEUHz-F1fI6TGe78N3o5p_8OWG64l6mn1zhGrgNvFbVdsfMc" TargetMode="External"/><Relationship Id="rId126" Type="http://schemas.openxmlformats.org/officeDocument/2006/relationships/hyperlink" Target="https://doi.org/10.1542/peds.2016-3453" TargetMode="External"/><Relationship Id="rId134" Type="http://schemas.openxmlformats.org/officeDocument/2006/relationships/image" Target="media/image2.png"/><Relationship Id="rId8" Type="http://schemas.openxmlformats.org/officeDocument/2006/relationships/hyperlink" Target="https://creativecommons.org/licenses/by-nc-nd/4.0/" TargetMode="External"/><Relationship Id="rId51" Type="http://schemas.openxmlformats.org/officeDocument/2006/relationships/hyperlink" Target="https://www.sciencedirect.com/science/article/pii/S1876382019306390?via%3Dihub&amp;fbclid=IwAR1YMrZzpmCSEUHz-F1fI6TGe78N3o5p_8OWG64l6mn1zhGrgNvFbVdsfMc" TargetMode="External"/><Relationship Id="rId72" Type="http://schemas.openxmlformats.org/officeDocument/2006/relationships/hyperlink" Target="https://www.sciencedirect.com/science/article/pii/S1876382019306390?via%3Dihub&amp;fbclid=IwAR1YMrZzpmCSEUHz-F1fI6TGe78N3o5p_8OWG64l6mn1zhGrgNvFbVdsfMc" TargetMode="External"/><Relationship Id="rId80" Type="http://schemas.openxmlformats.org/officeDocument/2006/relationships/hyperlink" Target="https://doi.org/10.1542/peds.2010-2008" TargetMode="External"/><Relationship Id="rId85" Type="http://schemas.openxmlformats.org/officeDocument/2006/relationships/hyperlink" Target="https://www.sciencedirect.com/science/article/pii/S1876382019306390?via%3Dihub&amp;fbclid=IwAR1YMrZzpmCSEUHz-F1fI6TGe78N3o5p_8OWG64l6mn1zhGrgNvFbVdsfMc" TargetMode="External"/><Relationship Id="rId93" Type="http://schemas.openxmlformats.org/officeDocument/2006/relationships/hyperlink" Target="https://www.sciencedirect.com/science/article/pii/S1876382019306390?via%3Dihub&amp;fbclid=IwAR1YMrZzpmCSEUHz-F1fI6TGe78N3o5p_8OWG64l6mn1zhGrgNvFbVdsfMc" TargetMode="External"/><Relationship Id="rId98" Type="http://schemas.openxmlformats.org/officeDocument/2006/relationships/hyperlink" Target="https://www.scopus.com/inward/record.url?eid=2-s2.0-0021676648&amp;partnerID=10&amp;rel=R3.0.0" TargetMode="External"/><Relationship Id="rId121" Type="http://schemas.openxmlformats.org/officeDocument/2006/relationships/hyperlink" Target="https://www.sciencedirect.com/science/article/pii/S1473309916305199"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sciencedirect.com/science/article/pii/S1876382019306390?via%3Dihub&amp;fbclid=IwAR1YMrZzpmCSEUHz-F1fI6TGe78N3o5p_8OWG64l6mn1zhGrgNvFbVdsfMc" TargetMode="External"/><Relationship Id="rId25" Type="http://schemas.openxmlformats.org/officeDocument/2006/relationships/hyperlink" Target="https://www.sciencedirect.com/science/article/pii/S1876382019306390?via%3Dihub&amp;fbclid=IwAR1YMrZzpmCSEUHz-F1fI6TGe78N3o5p_8OWG64l6mn1zhGrgNvFbVdsfMc" TargetMode="External"/><Relationship Id="rId33" Type="http://schemas.openxmlformats.org/officeDocument/2006/relationships/hyperlink" Target="https://scholar.google.com/scholar_lookup?title=Delayed%20antibiotics%20for%20respiratory%20infections&amp;publication_year=2013&amp;author=G.K.%20Spurling&amp;author=C.B.%20Del%20Mar&amp;author=L.%20Dooley&amp;author=R.%20Foxlee&amp;author=R.%20Farley" TargetMode="External"/><Relationship Id="rId38" Type="http://schemas.openxmlformats.org/officeDocument/2006/relationships/hyperlink" Target="https://scholar.google.com/scholar_lookup?title=Community-acquired%20pneumonia%20in%20children%3A%20current%20challenges%20and%20future%20directions&amp;publication_year=2014&amp;author=R.%20Wallihan&amp;author=O.%20Ramilo" TargetMode="External"/><Relationship Id="rId46" Type="http://schemas.openxmlformats.org/officeDocument/2006/relationships/hyperlink" Target="https://scholar.google.com/scholar_lookup?title=Community-acquired%20pneumonia%20requiring%20hospitalization%20among%20U.S.%20Children&amp;publication_year=2015&amp;author=S.%20Jain&amp;author=D.J.%20Williams&amp;author=S.R.%20Arnold&amp;author=K.%20Ampofo&amp;author=A.M.%20Bramley&amp;author=C.%20Reed&amp;author=C.%20Stockmann&amp;author=E.J.%20Anderson&amp;author=C.G.%20Grijalva&amp;author=W.H.%20Self&amp;author=Y.%20Zhu&amp;author=A.%20Patel&amp;author=W.%20Hymas&amp;author=J.D.%20Chappell&amp;author=R.A.%20Kaufman&amp;author=J.H.%20Kan&amp;author=D.%20Dansie&amp;author=N.%20Lenny&amp;author=D.R.%20Hillyard&amp;author=L.M.%20Haynes&amp;author=M.%20Levine&amp;author=S.%20Lindstrom&amp;author=J.M.%20Winchell&amp;author=J.M.%20Katz&amp;author=D.%20Erdman&amp;author=E.%20Schneider&amp;author=L.A.%20Hicks&amp;author=R.G.%20Wunderink&amp;author=K.M.%20Edwards&amp;author=A.T.%20Pavia&amp;author=J.A.%20McCullers&amp;author=L.%20Finelli" TargetMode="External"/><Relationship Id="rId59" Type="http://schemas.openxmlformats.org/officeDocument/2006/relationships/hyperlink" Target="https://scholar.google.com/scholar_lookup?title=Acceptance%2C%20satisfaction%20and%20cost%20of%20an%20integrative%20anthroposophic%20program%20for%20pediatric%20respiratory%20diseases%20in%20a%20Swiss%20teaching%20hospital%3A%20an%20implementation%20report&amp;publication_year=2018&amp;author=T.%20von%20Schoen-Angerer&amp;author=J.%20Vagedes&amp;author=R.%20Schneider&amp;author=L.%20Vlach&amp;author=C.%20Pharisa&amp;author=S.%20Kleeb&amp;author=J.%20Wildhaber&amp;author=B.M.%20Huber" TargetMode="External"/><Relationship Id="rId67" Type="http://schemas.openxmlformats.org/officeDocument/2006/relationships/hyperlink" Target="https://www.scopus.com/inward/record.url?eid=2-s2.0-33645280044&amp;partnerID=10&amp;rel=R3.0.0" TargetMode="External"/><Relationship Id="rId103" Type="http://schemas.openxmlformats.org/officeDocument/2006/relationships/hyperlink" Target="https://www.sciencedirect.com/science/article/pii/S1876382019306390?via%3Dihub&amp;fbclid=IwAR1YMrZzpmCSEUHz-F1fI6TGe78N3o5p_8OWG64l6mn1zhGrgNvFbVdsfMc" TargetMode="External"/><Relationship Id="rId108" Type="http://schemas.openxmlformats.org/officeDocument/2006/relationships/hyperlink" Target="https://www.sciencedirect.com/science/article/pii/S0264410X06010048" TargetMode="External"/><Relationship Id="rId116" Type="http://schemas.openxmlformats.org/officeDocument/2006/relationships/hyperlink" Target="https://doi.org/10.1542/peds.2015-4381" TargetMode="External"/><Relationship Id="rId124" Type="http://schemas.openxmlformats.org/officeDocument/2006/relationships/hyperlink" Target="https://scholar.google.com/scholar?q=A%20host-protein%20based%20assay%20to%20differentiate%20between%20bacterial%20and%20viral%20infections%20in%20preschool%20children%20:%20a%20double-blind,%20multicentre,%20validation%20study" TargetMode="External"/><Relationship Id="rId129" Type="http://schemas.openxmlformats.org/officeDocument/2006/relationships/hyperlink" Target="https://www.sciencedirect.com/science/article/pii/S0895435611001843" TargetMode="External"/><Relationship Id="rId137" Type="http://schemas.openxmlformats.org/officeDocument/2006/relationships/theme" Target="theme/theme1.xml"/><Relationship Id="rId20" Type="http://schemas.openxmlformats.org/officeDocument/2006/relationships/hyperlink" Target="https://www.sciencedirect.com/science/article/pii/S1876382019306390?via%3Dihub&amp;fbclid=IwAR1YMrZzpmCSEUHz-F1fI6TGe78N3o5p_8OWG64l6mn1zhGrgNvFbVdsfMc" TargetMode="External"/><Relationship Id="rId41" Type="http://schemas.openxmlformats.org/officeDocument/2006/relationships/hyperlink" Target="https://www.scopus.com/inward/record.url?eid=2-s2.0-0033748192&amp;partnerID=10&amp;rel=R3.0.0" TargetMode="External"/><Relationship Id="rId54" Type="http://schemas.openxmlformats.org/officeDocument/2006/relationships/hyperlink" Target="https://scholar.google.com/scholar_lookup?title=Anthroposophic%20Medicine%3A%20an%20integrative%20medical%20system%20originating%20in%20Europe&amp;publication_year=2013&amp;author=G.S.%20Kienle&amp;author=H.-U.%20Albonico&amp;author=E.%20Baars&amp;author=H.J.%20Hamre&amp;author=P.%20Zimmermann&amp;author=H.%20Kiene" TargetMode="External"/><Relationship Id="rId62" Type="http://schemas.openxmlformats.org/officeDocument/2006/relationships/hyperlink" Target="https://www.sciencedirect.com/science/article/pii/S1876382019306390?via%3Dihub&amp;fbclid=IwAR1YMrZzpmCSEUHz-F1fI6TGe78N3o5p_8OWG64l6mn1zhGrgNvFbVdsfMc" TargetMode="External"/><Relationship Id="rId70" Type="http://schemas.openxmlformats.org/officeDocument/2006/relationships/hyperlink" Target="https://www.scopus.com/inward/record.url?eid=2-s2.0-78650025739&amp;partnerID=10&amp;rel=R3.0.0" TargetMode="External"/><Relationship Id="rId75" Type="http://schemas.openxmlformats.org/officeDocument/2006/relationships/hyperlink" Target="https://www.sciencedirect.com/science/article/pii/S1876382019306390?via%3Dihub&amp;fbclid=IwAR1YMrZzpmCSEUHz-F1fI6TGe78N3o5p_8OWG64l6mn1zhGrgNvFbVdsfMc" TargetMode="External"/><Relationship Id="rId83" Type="http://schemas.openxmlformats.org/officeDocument/2006/relationships/hyperlink" Target="https://www.sciencedirect.com/science/article/pii/S1876382019306390?via%3Dihub&amp;fbclid=IwAR1YMrZzpmCSEUHz-F1fI6TGe78N3o5p_8OWG64l6mn1zhGrgNvFbVdsfMc" TargetMode="External"/><Relationship Id="rId88" Type="http://schemas.openxmlformats.org/officeDocument/2006/relationships/hyperlink" Target="https://scholar.google.com/scholar_lookup?title=Prevalence%20and%20risk%20factors%20of%20suppurative%20complications%20in%20children%20with%20pneumonia&amp;publication_year=2010&amp;author=P.%20Fran%C3%A7ois&amp;author=A.%20Desrumaux&amp;author=C.%20Cans&amp;author=I.%20Pin&amp;author=P.%20Pavese&amp;author=J.%20Labar%C3%A8re" TargetMode="External"/><Relationship Id="rId91" Type="http://schemas.openxmlformats.org/officeDocument/2006/relationships/hyperlink" Target="https://www.scopus.com/inward/record.url?eid=2-s2.0-84940649225&amp;partnerID=10&amp;rel=R3.0.0" TargetMode="External"/><Relationship Id="rId96" Type="http://schemas.openxmlformats.org/officeDocument/2006/relationships/hyperlink" Target="https://www.sciencedirect.com/science/article/pii/S1876382019306390?via%3Dihub&amp;fbclid=IwAR1YMrZzpmCSEUHz-F1fI6TGe78N3o5p_8OWG64l6mn1zhGrgNvFbVdsfMc" TargetMode="External"/><Relationship Id="rId111" Type="http://schemas.openxmlformats.org/officeDocument/2006/relationships/hyperlink" Target="https://scholar.google.com/scholar_lookup?title=Perspectives%20on%20the%20burden%20of%20pneumonia%20in%20children&amp;publication_year=2007&amp;author=K.%20Mulholland" TargetMode="External"/><Relationship Id="rId132" Type="http://schemas.openxmlformats.org/officeDocument/2006/relationships/hyperlink" Target="https://scholar.google.com/scholar_lookup?title=GRADE%20guidelines%3A%209.%20Rating%20up%20the%20quality%20of%20evidence&amp;publication_year=2011&amp;author=G.H.%20Guyatt&amp;author=A.D.%20Oxman&amp;author=S.%20Sultan&amp;author=P.%20Glasziou&amp;author=E.A.%20Akl&amp;author=P.%20Alonso-Coello&amp;author=D.%20Atkins&amp;author=R.%20Kunz&amp;author=J.%20Brozek&amp;author=V.%20Montori&amp;author=R.%20Jaeschke&amp;author=D.%20Rind&amp;author=P.%20Dahm&amp;author=J.%20Meerpohl&amp;author=G.%20Vist&amp;author=E.%20Berliner&amp;author=S.%20Norris&amp;author=Y.%20Falck-Ytter&amp;author=M.H.%20Murad&amp;author=H.J.%20Schunemann" TargetMode="External"/><Relationship Id="rId1" Type="http://schemas.openxmlformats.org/officeDocument/2006/relationships/numbering" Target="numbering.xml"/><Relationship Id="rId6" Type="http://schemas.openxmlformats.org/officeDocument/2006/relationships/hyperlink" Target="https://doi.org/10.1016/j.eujim.2020.101068" TargetMode="External"/><Relationship Id="rId15" Type="http://schemas.openxmlformats.org/officeDocument/2006/relationships/hyperlink" Target="https://www.sciencedirect.com/science/article/pii/S1876382019306390?via%3Dihub&amp;fbclid=IwAR1YMrZzpmCSEUHz-F1fI6TGe78N3o5p_8OWG64l6mn1zhGrgNvFbVdsfMc" TargetMode="External"/><Relationship Id="rId23" Type="http://schemas.openxmlformats.org/officeDocument/2006/relationships/hyperlink" Target="https://www.scopus.com/inward/record.url?eid=2-s2.0-84929300450&amp;partnerID=10&amp;rel=R3.0.0" TargetMode="External"/><Relationship Id="rId28" Type="http://schemas.openxmlformats.org/officeDocument/2006/relationships/hyperlink" Target="https://www.sciencedirect.com/science/article/pii/S1876382019306390?via%3Dihub&amp;fbclid=IwAR1YMrZzpmCSEUHz-F1fI6TGe78N3o5p_8OWG64l6mn1zhGrgNvFbVdsfMc" TargetMode="External"/><Relationship Id="rId36" Type="http://schemas.openxmlformats.org/officeDocument/2006/relationships/hyperlink" Target="https://www.sciencedirect.com/science/article/pii/S0163445314002333/pdfft?md5=b0381b4262bb14ed3c7172b03aaf6f9a&amp;pid=1-s2.0-S0163445314002333-main.pdf" TargetMode="External"/><Relationship Id="rId49" Type="http://schemas.openxmlformats.org/officeDocument/2006/relationships/hyperlink" Target="https://www.scopus.com/inward/record.url?eid=2-s2.0-80052481839&amp;partnerID=10&amp;rel=R3.0.0" TargetMode="External"/><Relationship Id="rId57" Type="http://schemas.openxmlformats.org/officeDocument/2006/relationships/hyperlink" Target="https://www.sciencedirect.com/science/article/pii/S0965229917306908/pdfft?md5=2aebb8bbccedd801e7b14d5c1030a7e5&amp;pid=1-s2.0-S0965229917306908-main.pdf" TargetMode="External"/><Relationship Id="rId106" Type="http://schemas.openxmlformats.org/officeDocument/2006/relationships/hyperlink" Target="https://scholar.google.com/scholar_lookup?title=The%20immunology%20of%20host%20defence%20peptides%3A%20beyond%20antimicrobial%20activity&amp;publication_year=2016&amp;author=R.E.%20Hancock&amp;author=E.F.%20Haney&amp;author=E.E.%20Gill" TargetMode="External"/><Relationship Id="rId114" Type="http://schemas.openxmlformats.org/officeDocument/2006/relationships/hyperlink" Target="https://scholar.google.com/scholar_lookup?title=A%20systematic%20review%20on%20the%20diagnosis%20of%20pediatric%20bacterial%20pneumonia%3A%20when%20gold%20is%20bronze&amp;publication_year=2010&amp;author=T.%20Lynch&amp;author=L.%20Bialy&amp;author=J.D.%20Kellner&amp;author=M.H.%20Osmond&amp;author=T.P.%20Klassen&amp;author=T.%20Durec&amp;author=R.%20Leicht&amp;author=D.W.%20Johnson" TargetMode="External"/><Relationship Id="rId119" Type="http://schemas.openxmlformats.org/officeDocument/2006/relationships/hyperlink" Target="https://scholar.google.com/scholar_lookup?title=British%20Thoracic%20Society%20guidelines%20for%20the%20management%20of%20community%20acquired%20pneumonia%20in%20children%3A%20update%202011&amp;publication_year=2011&amp;author=M.%20Harris&amp;author=J.%20Clark&amp;author=N.%20Coote&amp;author=P.%20Fletcher&amp;author=A.%20Harnden&amp;author=M.%20McKean&amp;author=A.%20Thomson" TargetMode="External"/><Relationship Id="rId127" Type="http://schemas.openxmlformats.org/officeDocument/2006/relationships/hyperlink" Target="https://scholar.google.com/scholar_lookup?title=Validation%20of%20a%20novel%20assay%20to%20distinguish%20bacterial%20and%20viral%20infections&amp;publication_year=2017&amp;author=I.%20Srugo&amp;author=A.%20Klein&amp;author=M.%20Stein&amp;author=O.%20Golan-Shany&amp;author=N.%20Kerem&amp;author=I.%20Chistyakov&amp;author=J.%20Genizi&amp;author=O.%20Glazer&amp;author=L.%20Yaniv&amp;author=A.%20German&amp;author=D.%20Miron&amp;author=Y.%20Shachor-Meyouhas&amp;author=E.%20Bamberger&amp;author=K.%20Oved&amp;author=T.M.%20Gottlieb&amp;author=R.%20Navon&amp;author=M.%20Paz&amp;author=L.%20Etshtein&amp;author=O.%20Boico&amp;author=G.%20Kronenfeld&amp;author=E.%20Eden&amp;author=R.%20Cohen&amp;author=H.%20Chappuy&amp;author=F.%20Angoulvant&amp;author=L.%20Lacroix&amp;author=A.%20Gervaix" TargetMode="External"/><Relationship Id="rId10" Type="http://schemas.openxmlformats.org/officeDocument/2006/relationships/hyperlink" Target="https://www.sciencedirect.com/science/article/pii/S1876382019306390?via%3Dihub&amp;fbclid=IwAR1YMrZzpmCSEUHz-F1fI6TGe78N3o5p_8OWG64l6mn1zhGrgNvFbVdsfMc" TargetMode="External"/><Relationship Id="rId31" Type="http://schemas.openxmlformats.org/officeDocument/2006/relationships/hyperlink" Target="https://scholar.google.com/scholar?q=Delayed%20antibiotic%20prescribing%20strategiestime%20to%20implement" TargetMode="External"/><Relationship Id="rId44" Type="http://schemas.openxmlformats.org/officeDocument/2006/relationships/hyperlink" Target="https://doi.org/10.1056/NEJMoa1405870" TargetMode="External"/><Relationship Id="rId52" Type="http://schemas.openxmlformats.org/officeDocument/2006/relationships/hyperlink" Target="https://doi.org/10.7453/gahmj.2012.087" TargetMode="External"/><Relationship Id="rId60" Type="http://schemas.openxmlformats.org/officeDocument/2006/relationships/hyperlink" Target="https://www.sciencedirect.com/science/article/pii/S1876382019306390?via%3Dihub&amp;fbclid=IwAR1YMrZzpmCSEUHz-F1fI6TGe78N3o5p_8OWG64l6mn1zhGrgNvFbVdsfMc" TargetMode="External"/><Relationship Id="rId65" Type="http://schemas.openxmlformats.org/officeDocument/2006/relationships/hyperlink" Target="https://scholar.google.com/scholar_lookup?title=Fever%20and%20antipyretic%20use%20in%20children&amp;publication_year=2011&amp;author=J.E.%20Sullivan&amp;author=H.C.%20Farrar" TargetMode="External"/><Relationship Id="rId73" Type="http://schemas.openxmlformats.org/officeDocument/2006/relationships/hyperlink" Target="https://www.scopus.com/inward/record.url?eid=2-s2.0-0023350677&amp;partnerID=10&amp;rel=R3.0.0" TargetMode="External"/><Relationship Id="rId78" Type="http://schemas.openxmlformats.org/officeDocument/2006/relationships/hyperlink" Target="https://scholar.google.com/scholar_lookup?title=Use%20of%20antimicrobial%20agents%20for%20community-acquired%20lower%20respiratory%20tract%20infections%20in%20hospitalised%20children&amp;publication_year=2001&amp;author=S.%20Esposito&amp;author=F.%20Blasi&amp;author=L.%20Allegra&amp;author=N.%20Principi&amp;author=M.S.%20Group" TargetMode="External"/><Relationship Id="rId81" Type="http://schemas.openxmlformats.org/officeDocument/2006/relationships/hyperlink" Target="https://www.scopus.com/inward/record.url?eid=2-s2.0-79952219921&amp;partnerID=10&amp;rel=R3.0.0" TargetMode="External"/><Relationship Id="rId86" Type="http://schemas.openxmlformats.org/officeDocument/2006/relationships/hyperlink" Target="https://doi.org/10.1111/j.1651-2227.2010.01734.x" TargetMode="External"/><Relationship Id="rId94" Type="http://schemas.openxmlformats.org/officeDocument/2006/relationships/hyperlink" Target="https://www.scopus.com/inward/record.url?eid=2-s2.0-85006364905&amp;partnerID=10&amp;rel=R3.0.0" TargetMode="External"/><Relationship Id="rId99" Type="http://schemas.openxmlformats.org/officeDocument/2006/relationships/hyperlink" Target="https://scholar.google.com/scholar_lookup?title=Antibiotic%20treatment%20of%20pneumonia%20and%20bronchiolitis.%20A%20prospective%20randomised%20study&amp;publication_year=1984&amp;author=B.%20Friis&amp;author=P.%20Andersen&amp;author=E.%20Brenoe&amp;author=A.%20Hornsleth&amp;author=A.%20Jensen&amp;author=F.U.%20Knudsen&amp;author=P.A.%20Krasilnikoff&amp;author=C.H.%20Mordhorst&amp;author=S.%20Nielsen&amp;author=P.%20Uldall" TargetMode="External"/><Relationship Id="rId101" Type="http://schemas.openxmlformats.org/officeDocument/2006/relationships/hyperlink" Target="https://doi.org/10.1371/journal.pone.0001991" TargetMode="External"/><Relationship Id="rId122" Type="http://schemas.openxmlformats.org/officeDocument/2006/relationships/hyperlink" Target="https://www.sciencedirect.com/science/article/pii/S1473309916305199/pdfft?md5=b7bd3f58927aca15e59cb90434ffb449&amp;pid=1-s2.0-S1473309916305199-main.pdf" TargetMode="External"/><Relationship Id="rId130" Type="http://schemas.openxmlformats.org/officeDocument/2006/relationships/hyperlink" Target="https://www.sciencedirect.com/science/article/pii/S0895435611001843/pdfft?md5=b660f0e5e3026e20952b74abb03ce8c0&amp;pid=1-s2.0-S0895435611001843-main.pdf" TargetMode="External"/><Relationship Id="rId135" Type="http://schemas.openxmlformats.org/officeDocument/2006/relationships/hyperlink" Target="https://plu.mx/plum/a/?doi=10.1016/j.eujim.2020.101068&amp;theme=plum-sciencedirect-theme&amp;hideUsage=true" TargetMode="External"/><Relationship Id="rId4" Type="http://schemas.openxmlformats.org/officeDocument/2006/relationships/webSettings" Target="webSettings.xml"/><Relationship Id="rId9" Type="http://schemas.openxmlformats.org/officeDocument/2006/relationships/hyperlink" Target="https://www.sciencedirect.com/science/article/pii/S1876382019311825" TargetMode="External"/><Relationship Id="rId13" Type="http://schemas.openxmlformats.org/officeDocument/2006/relationships/hyperlink" Target="https://ars.els-cdn.com/content/image/1-s2.0-S1876382019306390-gr1_lrg.jpg" TargetMode="External"/><Relationship Id="rId18" Type="http://schemas.openxmlformats.org/officeDocument/2006/relationships/hyperlink" Target="https://www.sciencedirect.com/science/article/pii/S1876382019306390?via%3Dihub&amp;fbclid=IwAR1YMrZzpmCSEUHz-F1fI6TGe78N3o5p_8OWG64l6mn1zhGrgNvFbVdsfMc" TargetMode="External"/><Relationship Id="rId39" Type="http://schemas.openxmlformats.org/officeDocument/2006/relationships/hyperlink" Target="https://www.sciencedirect.com/science/article/pii/S1876382019306390?via%3Dihub&amp;fbclid=IwAR1YMrZzpmCSEUHz-F1fI6TGe78N3o5p_8OWG64l6mn1zhGrgNvFbVdsfMc" TargetMode="External"/><Relationship Id="rId109" Type="http://schemas.openxmlformats.org/officeDocument/2006/relationships/hyperlink" Target="https://www.sciencedirect.com/science/article/pii/S0264410X06010048/pdfft?md5=b3ee1dd383159954a4207fedcd734a5a&amp;pid=1-s2.0-S0264410X06010048-main.pdf" TargetMode="External"/><Relationship Id="rId34" Type="http://schemas.openxmlformats.org/officeDocument/2006/relationships/hyperlink" Target="https://www.sciencedirect.com/science/article/pii/S1876382019306390?via%3Dihub&amp;fbclid=IwAR1YMrZzpmCSEUHz-F1fI6TGe78N3o5p_8OWG64l6mn1zhGrgNvFbVdsfMc" TargetMode="External"/><Relationship Id="rId50" Type="http://schemas.openxmlformats.org/officeDocument/2006/relationships/hyperlink" Target="https://scholar.google.com/scholar_lookup?title=The%20management%20of%20community-acquired%20pneumonia%20in%20infants%20and%20children%20older%20than%203%20months%20of%20age%3A%20clinical%20practice%20guidelines%20by%20the%20pediatric%20infectious%20diseases%20society%20and%20the%20infectious%20diseases%20society%20of%20america&amp;publication_year=2011&amp;author=J.S.%20Bradley&amp;author=C.L.%20Byington&amp;author=S.S.%20Shah&amp;author=B.%20Alverson&amp;author=E.R.%20Carter&amp;author=C.%20Harrison&amp;author=S.L.%20Kaplan&amp;author=S.E.%20Mace&amp;author=G.H.%20McCracken&amp;author=M.R.%20Moore&amp;author=S.D.%20St%20Peter&amp;author=J.A.%20Stockwell&amp;author=J.T.%20Swanson" TargetMode="External"/><Relationship Id="rId55" Type="http://schemas.openxmlformats.org/officeDocument/2006/relationships/hyperlink" Target="https://www.sciencedirect.com/science/article/pii/S1876382019306390?via%3Dihub&amp;fbclid=IwAR1YMrZzpmCSEUHz-F1fI6TGe78N3o5p_8OWG64l6mn1zhGrgNvFbVdsfMc" TargetMode="External"/><Relationship Id="rId76" Type="http://schemas.openxmlformats.org/officeDocument/2006/relationships/hyperlink" Target="https://doi.org/10.1007/s100960100570" TargetMode="External"/><Relationship Id="rId97" Type="http://schemas.openxmlformats.org/officeDocument/2006/relationships/hyperlink" Target="https://doi.org/10.1136/adc.59.11.1038" TargetMode="External"/><Relationship Id="rId104" Type="http://schemas.openxmlformats.org/officeDocument/2006/relationships/hyperlink" Target="https://doi.org/10.1038/nri.2016.29" TargetMode="External"/><Relationship Id="rId120" Type="http://schemas.openxmlformats.org/officeDocument/2006/relationships/hyperlink" Target="https://www.sciencedirect.com/science/article/pii/S1876382019306390?via%3Dihub&amp;fbclid=IwAR1YMrZzpmCSEUHz-F1fI6TGe78N3o5p_8OWG64l6mn1zhGrgNvFbVdsfMc" TargetMode="External"/><Relationship Id="rId125" Type="http://schemas.openxmlformats.org/officeDocument/2006/relationships/hyperlink" Target="https://www.sciencedirect.com/science/article/pii/S1876382019306390?via%3Dihub&amp;fbclid=IwAR1YMrZzpmCSEUHz-F1fI6TGe78N3o5p_8OWG64l6mn1zhGrgNvFbVdsfMc" TargetMode="External"/><Relationship Id="rId7" Type="http://schemas.openxmlformats.org/officeDocument/2006/relationships/hyperlink" Target="https://s100.copyright.com/AppDispatchServlet?publisherName=ELS&amp;contentID=S1876382019306390&amp;orderBeanReset=true" TargetMode="External"/><Relationship Id="rId71" Type="http://schemas.openxmlformats.org/officeDocument/2006/relationships/hyperlink" Target="https://scholar.google.com/scholar_lookup?title=Safety%20of%20a%20clinical%20prediction%20rule%20for%20initial%20management%20of%20children%20with%20pneumonia%20in%20an%20ambulatory%20setting&amp;publication_year=2010&amp;author=F.A.%20Torres&amp;author=I.%20Passarelli&amp;author=A.%20Cutri&amp;author=A.%20Leonardelli&amp;author=M.F.%20Ossorio&amp;author=F.%20Ferrero" TargetMode="External"/><Relationship Id="rId92" Type="http://schemas.openxmlformats.org/officeDocument/2006/relationships/hyperlink" Target="https://scholar.google.com/scholar_lookup?title=U.K.%20On%20behalf%20of%20the%20North%20East%20of%20England%20Pediatric%20Respiratory%20Infection%20Study%20Group%20Newcastle%20upon%20Tyne%2C%20Risk%20factors%20for%20the%20development%20of%20pleural%20empyema%20in%20children&amp;publication_year=2015&amp;author=M.A.%20Elemraid&amp;author=M.F.%20Thomas&amp;author=A.P.%20Blain&amp;author=S.P.%20Rushton&amp;author=D.A.%20Spencer&amp;author=A.R.%20Gennery&amp;author=J.E.%20Clark" TargetMode="External"/><Relationship Id="rId2" Type="http://schemas.openxmlformats.org/officeDocument/2006/relationships/styles" Target="styles.xml"/><Relationship Id="rId29" Type="http://schemas.openxmlformats.org/officeDocument/2006/relationships/hyperlink" Target="https://doi.org/10.1001/jamainternmed.2015.7095" TargetMode="External"/><Relationship Id="rId24" Type="http://schemas.openxmlformats.org/officeDocument/2006/relationships/hyperlink" Target="https://scholar.google.com/scholar_lookup?title=Antibiotics%2C%20pediatric%20dysbiosis%2C%20and%20disease&amp;publication_year=2015&amp;author=P.%20Vangay&amp;author=T.%20Ward&amp;author=J.S.%20Gerber&amp;author=D.%20Knights" TargetMode="External"/><Relationship Id="rId40" Type="http://schemas.openxmlformats.org/officeDocument/2006/relationships/hyperlink" Target="https://doi.org/10.1177/000992280003901101" TargetMode="External"/><Relationship Id="rId45" Type="http://schemas.openxmlformats.org/officeDocument/2006/relationships/hyperlink" Target="https://www.scopus.com/inward/record.url?eid=2-s2.0-84923780557&amp;partnerID=10&amp;rel=R3.0.0" TargetMode="External"/><Relationship Id="rId66" Type="http://schemas.openxmlformats.org/officeDocument/2006/relationships/hyperlink" Target="https://www.sciencedirect.com/science/article/pii/S1876382019306390?via%3Dihub&amp;fbclid=IwAR1YMrZzpmCSEUHz-F1fI6TGe78N3o5p_8OWG64l6mn1zhGrgNvFbVdsfMc" TargetMode="External"/><Relationship Id="rId87" Type="http://schemas.openxmlformats.org/officeDocument/2006/relationships/hyperlink" Target="https://www.scopus.com/inward/record.url?eid=2-s2.0-77951944933&amp;partnerID=10&amp;rel=R3.0.0" TargetMode="External"/><Relationship Id="rId110" Type="http://schemas.openxmlformats.org/officeDocument/2006/relationships/hyperlink" Target="https://www.scopus.com/inward/record.url?eid=2-s2.0-33847611055&amp;partnerID=10&amp;rel=R3.0.0" TargetMode="External"/><Relationship Id="rId115" Type="http://schemas.openxmlformats.org/officeDocument/2006/relationships/hyperlink" Target="https://www.sciencedirect.com/science/article/pii/S1876382019306390?via%3Dihub&amp;fbclid=IwAR1YMrZzpmCSEUHz-F1fI6TGe78N3o5p_8OWG64l6mn1zhGrgNvFbVdsfMc" TargetMode="External"/><Relationship Id="rId131" Type="http://schemas.openxmlformats.org/officeDocument/2006/relationships/hyperlink" Target="https://www.scopus.com/inward/record.url?eid=2-s2.0-80055023010&amp;partnerID=10&amp;rel=R3.0.0" TargetMode="External"/><Relationship Id="rId136" Type="http://schemas.openxmlformats.org/officeDocument/2006/relationships/fontTable" Target="fontTable.xml"/><Relationship Id="rId61" Type="http://schemas.openxmlformats.org/officeDocument/2006/relationships/hyperlink" Target="https://scholar.google.com/scholar_lookup?title=Fever%3A%20Views%20in%20Anthroposophic%20Medicine%20and%20Their%20Scientific%20Validity&amp;publication_year=2016&amp;author=D.D.%20Martin" TargetMode="External"/><Relationship Id="rId82" Type="http://schemas.openxmlformats.org/officeDocument/2006/relationships/hyperlink" Target="https://scholar.google.com/scholar_lookup?title=Ambulatory%20visit%20rates%20and%20antibiotic%20prescribing%20for%20children%20with%20pneumonia%2C%201994-2007&amp;publication_year=2011&amp;author=M.P.%20Kronman&amp;author=A.L.%20Hersh&amp;author=R.%20Feng&amp;author=Y.S.%20Huang&amp;author=G.E.%20Lee&amp;author=S.S.%20Shah" TargetMode="External"/><Relationship Id="rId19" Type="http://schemas.openxmlformats.org/officeDocument/2006/relationships/hyperlink" Target="https://scholar.google.com/scholar_lookup?title=Global%20Action%20Plan%20on%20Antimicrobial%20Resistance&amp;publication_year=2015&amp;author=World%20Health%20Organiz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10458</Words>
  <Characters>57521</Characters>
  <Application>Microsoft Office Word</Application>
  <DocSecurity>0</DocSecurity>
  <Lines>479</Lines>
  <Paragraphs>135</Paragraphs>
  <ScaleCrop>false</ScaleCrop>
  <HeadingPairs>
    <vt:vector size="4" baseType="variant">
      <vt:variant>
        <vt:lpstr>Titel</vt:lpstr>
      </vt:variant>
      <vt:variant>
        <vt:i4>1</vt:i4>
      </vt:variant>
      <vt:variant>
        <vt:lpstr>Koppen</vt:lpstr>
      </vt:variant>
      <vt:variant>
        <vt:i4>30</vt:i4>
      </vt:variant>
    </vt:vector>
  </HeadingPairs>
  <TitlesOfParts>
    <vt:vector size="31" baseType="lpstr">
      <vt:lpstr/>
      <vt:lpstr>    European Journal of Integrative Medicine</vt:lpstr>
      <vt:lpstr>Research paper</vt:lpstr>
      <vt:lpstr>Restrictive antibiotic use in children hospitalized for pneumonia: A retrospecti</vt:lpstr>
      <vt:lpstr>    Abstract</vt:lpstr>
      <vt:lpstr>        Introduction</vt:lpstr>
      <vt:lpstr>        Methods</vt:lpstr>
      <vt:lpstr>        Results</vt:lpstr>
      <vt:lpstr>        Conclusions</vt:lpstr>
      <vt:lpstr>        Trial registration</vt:lpstr>
      <vt:lpstr>      Keywords</vt:lpstr>
      <vt:lpstr>    1. Introduction</vt:lpstr>
      <vt:lpstr>    2. Methods</vt:lpstr>
      <vt:lpstr>        2.1. Study design and participants</vt:lpstr>
      <vt:lpstr>        2.2. Data source and procedures</vt:lpstr>
      <vt:lpstr>        2.3. Statistical analysis</vt:lpstr>
      <vt:lpstr>    3. Results</vt:lpstr>
      <vt:lpstr>        3.1. Presumed viral pneumonia episodes with borderline bacterial pneumonia score</vt:lpstr>
      <vt:lpstr>        3.2. Presumed bacterial pneumonia episodes, managed with and without antibiotics</vt:lpstr>
      <vt:lpstr>        3.3. Delayed antibiotic prescription</vt:lpstr>
      <vt:lpstr>        3.4. Follow-up interviews</vt:lpstr>
      <vt:lpstr>        3.5. Microbiological testing and antibiotics used</vt:lpstr>
      <vt:lpstr>    4. Discussion</vt:lpstr>
      <vt:lpstr>    5. Conclusions</vt:lpstr>
      <vt:lpstr>    Declarations</vt:lpstr>
      <vt:lpstr>    Authors</vt:lpstr>
      <vt:lpstr>    Financial support</vt:lpstr>
      <vt:lpstr>    Declaration of Competing Interest</vt:lpstr>
      <vt:lpstr>    Acknowledgements</vt:lpstr>
      <vt:lpstr>    References</vt:lpstr>
      <vt:lpstr>    Citing articles (0)</vt:lpstr>
    </vt:vector>
  </TitlesOfParts>
  <Company/>
  <LinksUpToDate>false</LinksUpToDate>
  <CharactersWithSpaces>67844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1</cp:revision>
  <dcterms:created xsi:type="dcterms:W3CDTF">2020-02-28T15:25:00Z</dcterms:created>
  <dcterms:modified xsi:type="dcterms:W3CDTF">2020-02-28T15:26:00Z</dcterms:modified>
</cp:coreProperties>
</file>